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新宋体" w:eastAsia="方正小标宋简体"/>
          <w:sz w:val="44"/>
          <w:szCs w:val="44"/>
          <w:highlight w:val="none"/>
        </w:rPr>
      </w:pPr>
      <w:r>
        <w:rPr>
          <w:rFonts w:hint="eastAsia" w:ascii="方正小标宋简体" w:hAnsi="新宋体" w:eastAsia="方正小标宋简体"/>
          <w:sz w:val="44"/>
          <w:szCs w:val="44"/>
          <w:highlight w:val="none"/>
        </w:rPr>
        <w:t>四川省商贸学校</w:t>
      </w:r>
    </w:p>
    <w:p>
      <w:pPr>
        <w:jc w:val="center"/>
        <w:rPr>
          <w:rFonts w:ascii="方正小标宋简体" w:hAnsi="新宋体" w:eastAsia="方正小标宋简体"/>
          <w:sz w:val="36"/>
          <w:szCs w:val="32"/>
          <w:highlight w:val="none"/>
        </w:rPr>
      </w:pPr>
      <w:r>
        <w:rPr>
          <w:rFonts w:hint="eastAsia" w:ascii="方正小标宋简体" w:hAnsi="新宋体" w:eastAsia="方正小标宋简体"/>
          <w:sz w:val="44"/>
          <w:szCs w:val="44"/>
          <w:highlight w:val="none"/>
        </w:rPr>
        <w:t>团购2022年度工会会员生日“蛋糕”券</w:t>
      </w:r>
    </w:p>
    <w:p>
      <w:pPr>
        <w:jc w:val="center"/>
        <w:rPr>
          <w:rFonts w:ascii="方正小标宋简体" w:hAnsi="新宋体" w:eastAsia="方正小标宋简体"/>
          <w:sz w:val="36"/>
          <w:szCs w:val="32"/>
          <w:highlight w:val="none"/>
        </w:rPr>
      </w:pPr>
    </w:p>
    <w:p>
      <w:pPr>
        <w:jc w:val="center"/>
        <w:rPr>
          <w:rFonts w:ascii="方正小标宋简体" w:hAnsi="新宋体" w:eastAsia="方正小标宋简体"/>
          <w:sz w:val="72"/>
          <w:szCs w:val="56"/>
          <w:highlight w:val="none"/>
        </w:rPr>
      </w:pPr>
    </w:p>
    <w:p>
      <w:pPr>
        <w:jc w:val="center"/>
        <w:rPr>
          <w:rFonts w:ascii="方正小标宋简体" w:hAnsi="新宋体" w:eastAsia="方正小标宋简体"/>
          <w:sz w:val="84"/>
          <w:szCs w:val="84"/>
          <w:highlight w:val="none"/>
        </w:rPr>
      </w:pPr>
      <w:r>
        <w:rPr>
          <w:rFonts w:hint="eastAsia" w:ascii="方正小标宋简体" w:hAnsi="新宋体" w:eastAsia="方正小标宋简体"/>
          <w:sz w:val="84"/>
          <w:szCs w:val="84"/>
          <w:highlight w:val="none"/>
        </w:rPr>
        <w:t>比</w:t>
      </w:r>
    </w:p>
    <w:p>
      <w:pPr>
        <w:jc w:val="center"/>
        <w:rPr>
          <w:rFonts w:ascii="方正小标宋简体" w:hAnsi="新宋体" w:eastAsia="方正小标宋简体"/>
          <w:sz w:val="84"/>
          <w:szCs w:val="84"/>
          <w:highlight w:val="none"/>
        </w:rPr>
      </w:pPr>
      <w:r>
        <w:rPr>
          <w:rFonts w:hint="eastAsia" w:ascii="方正小标宋简体" w:hAnsi="新宋体" w:eastAsia="方正小标宋简体"/>
          <w:sz w:val="84"/>
          <w:szCs w:val="84"/>
          <w:highlight w:val="none"/>
        </w:rPr>
        <w:t>选</w:t>
      </w:r>
    </w:p>
    <w:p>
      <w:pPr>
        <w:jc w:val="center"/>
        <w:rPr>
          <w:rFonts w:ascii="方正小标宋简体" w:hAnsi="新宋体" w:eastAsia="方正小标宋简体"/>
          <w:sz w:val="84"/>
          <w:szCs w:val="84"/>
          <w:highlight w:val="none"/>
        </w:rPr>
      </w:pPr>
      <w:r>
        <w:rPr>
          <w:rFonts w:hint="eastAsia" w:ascii="方正小标宋简体" w:hAnsi="新宋体" w:eastAsia="方正小标宋简体"/>
          <w:sz w:val="84"/>
          <w:szCs w:val="84"/>
          <w:highlight w:val="none"/>
        </w:rPr>
        <w:t>文</w:t>
      </w:r>
    </w:p>
    <w:p>
      <w:pPr>
        <w:jc w:val="center"/>
        <w:rPr>
          <w:rFonts w:ascii="新宋体" w:hAnsi="新宋体" w:eastAsia="方正小标宋简体"/>
          <w:sz w:val="84"/>
          <w:szCs w:val="84"/>
          <w:highlight w:val="none"/>
        </w:rPr>
      </w:pPr>
      <w:r>
        <w:rPr>
          <w:rFonts w:hint="eastAsia" w:ascii="方正小标宋简体" w:hAnsi="新宋体" w:eastAsia="方正小标宋简体"/>
          <w:sz w:val="84"/>
          <w:szCs w:val="84"/>
          <w:highlight w:val="none"/>
        </w:rPr>
        <w:t>件</w:t>
      </w:r>
    </w:p>
    <w:p>
      <w:pPr>
        <w:rPr>
          <w:rFonts w:ascii="新宋体" w:hAnsi="新宋体" w:eastAsia="新宋体"/>
          <w:sz w:val="28"/>
          <w:szCs w:val="28"/>
          <w:highlight w:val="none"/>
        </w:rPr>
      </w:pPr>
    </w:p>
    <w:p>
      <w:pPr>
        <w:rPr>
          <w:rFonts w:ascii="新宋体" w:hAnsi="新宋体" w:eastAsia="新宋体"/>
          <w:sz w:val="28"/>
          <w:szCs w:val="28"/>
          <w:highlight w:val="none"/>
        </w:rPr>
      </w:pPr>
    </w:p>
    <w:p>
      <w:pPr>
        <w:rPr>
          <w:rFonts w:ascii="新宋体" w:hAnsi="新宋体" w:eastAsia="新宋体"/>
          <w:sz w:val="28"/>
          <w:szCs w:val="28"/>
          <w:highlight w:val="none"/>
        </w:rPr>
      </w:pPr>
    </w:p>
    <w:p>
      <w:pPr>
        <w:jc w:val="center"/>
        <w:rPr>
          <w:rFonts w:ascii="新宋体" w:hAnsi="新宋体" w:eastAsia="新宋体" w:cs="新宋体"/>
          <w:sz w:val="32"/>
          <w:szCs w:val="32"/>
          <w:highlight w:val="none"/>
        </w:rPr>
      </w:pPr>
      <w:r>
        <w:rPr>
          <w:rFonts w:hint="eastAsia" w:ascii="新宋体" w:hAnsi="新宋体" w:eastAsia="新宋体" w:cs="新宋体"/>
          <w:sz w:val="32"/>
          <w:szCs w:val="32"/>
          <w:highlight w:val="none"/>
        </w:rPr>
        <w:t>四川省商贸学校</w:t>
      </w:r>
    </w:p>
    <w:p>
      <w:pPr>
        <w:jc w:val="center"/>
        <w:rPr>
          <w:rFonts w:ascii="新宋体" w:hAnsi="新宋体" w:eastAsia="新宋体" w:cs="新宋体"/>
          <w:sz w:val="32"/>
          <w:szCs w:val="32"/>
          <w:highlight w:val="none"/>
        </w:rPr>
      </w:pPr>
      <w:r>
        <w:rPr>
          <w:rFonts w:hint="eastAsia" w:ascii="新宋体" w:hAnsi="新宋体" w:eastAsia="新宋体" w:cs="新宋体"/>
          <w:sz w:val="32"/>
          <w:szCs w:val="32"/>
          <w:highlight w:val="none"/>
        </w:rPr>
        <w:t>二〇二二年十</w:t>
      </w:r>
      <w:r>
        <w:rPr>
          <w:rFonts w:hint="eastAsia" w:ascii="新宋体" w:hAnsi="新宋体" w:eastAsia="新宋体" w:cs="新宋体"/>
          <w:sz w:val="32"/>
          <w:szCs w:val="32"/>
          <w:highlight w:val="none"/>
          <w:lang w:eastAsia="zh-CN"/>
        </w:rPr>
        <w:t>二</w:t>
      </w:r>
      <w:r>
        <w:rPr>
          <w:rFonts w:hint="eastAsia" w:ascii="新宋体" w:hAnsi="新宋体" w:eastAsia="新宋体" w:cs="新宋体"/>
          <w:sz w:val="32"/>
          <w:szCs w:val="32"/>
          <w:highlight w:val="none"/>
        </w:rPr>
        <w:t>月</w:t>
      </w:r>
    </w:p>
    <w:p>
      <w:pPr>
        <w:pStyle w:val="2"/>
        <w:rPr>
          <w:highlight w:val="none"/>
        </w:rPr>
      </w:pPr>
    </w:p>
    <w:p>
      <w:pPr>
        <w:jc w:val="center"/>
        <w:rPr>
          <w:rFonts w:ascii="新宋体" w:hAnsi="新宋体" w:eastAsia="新宋体"/>
          <w:sz w:val="32"/>
          <w:szCs w:val="32"/>
          <w:highlight w:val="none"/>
        </w:rPr>
      </w:pPr>
      <w:r>
        <w:rPr>
          <w:rFonts w:hint="eastAsia" w:ascii="黑体" w:hAnsi="黑体" w:eastAsia="黑体" w:cs="宋体"/>
          <w:color w:val="000000"/>
          <w:kern w:val="0"/>
          <w:sz w:val="32"/>
          <w:szCs w:val="32"/>
          <w:highlight w:val="none"/>
        </w:rPr>
        <w:t>第一部分</w:t>
      </w:r>
      <w:r>
        <w:rPr>
          <w:rFonts w:ascii="黑体" w:hAnsi="黑体" w:eastAsia="黑体"/>
          <w:color w:val="000000"/>
          <w:kern w:val="0"/>
          <w:sz w:val="32"/>
          <w:szCs w:val="32"/>
          <w:highlight w:val="none"/>
        </w:rPr>
        <w:t xml:space="preserve">    </w:t>
      </w:r>
      <w:r>
        <w:rPr>
          <w:rFonts w:hint="eastAsia" w:ascii="黑体" w:hAnsi="黑体" w:eastAsia="黑体" w:cs="宋体"/>
          <w:color w:val="000000"/>
          <w:kern w:val="0"/>
          <w:sz w:val="32"/>
          <w:szCs w:val="32"/>
          <w:highlight w:val="none"/>
        </w:rPr>
        <w:t>比选须知</w:t>
      </w:r>
    </w:p>
    <w:p>
      <w:pPr>
        <w:rPr>
          <w:rFonts w:ascii="新宋体" w:hAnsi="新宋体" w:eastAsia="新宋体"/>
          <w:sz w:val="28"/>
          <w:szCs w:val="28"/>
          <w:highlight w:val="none"/>
        </w:rPr>
      </w:pPr>
    </w:p>
    <w:p>
      <w:pPr>
        <w:ind w:firstLine="560" w:firstLineChars="200"/>
        <w:rPr>
          <w:rFonts w:ascii="新宋体" w:hAnsi="新宋体" w:eastAsia="新宋体" w:cs="Helvetica"/>
          <w:sz w:val="28"/>
          <w:szCs w:val="28"/>
          <w:highlight w:val="none"/>
        </w:rPr>
      </w:pPr>
      <w:r>
        <w:rPr>
          <w:rFonts w:hint="eastAsia" w:ascii="新宋体" w:hAnsi="新宋体" w:eastAsia="新宋体" w:cs="Helvetica"/>
          <w:sz w:val="28"/>
          <w:szCs w:val="28"/>
          <w:highlight w:val="none"/>
        </w:rPr>
        <w:t>四川省商贸学校</w:t>
      </w:r>
      <w:r>
        <w:rPr>
          <w:rFonts w:ascii="新宋体" w:hAnsi="新宋体" w:eastAsia="新宋体" w:cs="Helvetica"/>
          <w:sz w:val="28"/>
          <w:szCs w:val="28"/>
          <w:highlight w:val="none"/>
        </w:rPr>
        <w:t>工会</w:t>
      </w:r>
      <w:r>
        <w:rPr>
          <w:rFonts w:hint="eastAsia" w:ascii="新宋体" w:hAnsi="新宋体" w:eastAsia="新宋体" w:cs="Helvetica"/>
          <w:sz w:val="28"/>
          <w:szCs w:val="28"/>
          <w:highlight w:val="none"/>
        </w:rPr>
        <w:t>拟</w:t>
      </w:r>
      <w:r>
        <w:rPr>
          <w:rFonts w:ascii="新宋体" w:hAnsi="新宋体" w:eastAsia="新宋体" w:cs="Helvetica"/>
          <w:sz w:val="28"/>
          <w:szCs w:val="28"/>
          <w:highlight w:val="none"/>
        </w:rPr>
        <w:t>团购2022</w:t>
      </w:r>
      <w:r>
        <w:rPr>
          <w:rFonts w:hint="eastAsia" w:ascii="新宋体" w:hAnsi="新宋体" w:eastAsia="新宋体" w:cs="Helvetica"/>
          <w:sz w:val="28"/>
          <w:szCs w:val="28"/>
          <w:highlight w:val="none"/>
        </w:rPr>
        <w:t>年度</w:t>
      </w:r>
      <w:r>
        <w:rPr>
          <w:rFonts w:ascii="新宋体" w:hAnsi="新宋体" w:eastAsia="新宋体" w:cs="Helvetica"/>
          <w:sz w:val="28"/>
          <w:szCs w:val="28"/>
          <w:highlight w:val="none"/>
        </w:rPr>
        <w:t>工会会员生日“蛋糕”券</w:t>
      </w:r>
      <w:r>
        <w:rPr>
          <w:rFonts w:hint="eastAsia" w:ascii="新宋体" w:hAnsi="新宋体" w:eastAsia="新宋体" w:cs="Helvetica"/>
          <w:sz w:val="28"/>
          <w:szCs w:val="28"/>
          <w:highlight w:val="none"/>
        </w:rPr>
        <w:t>，现就本</w:t>
      </w:r>
      <w:r>
        <w:rPr>
          <w:rFonts w:ascii="新宋体" w:hAnsi="新宋体" w:eastAsia="新宋体" w:cs="Helvetica"/>
          <w:sz w:val="28"/>
          <w:szCs w:val="28"/>
          <w:highlight w:val="none"/>
        </w:rPr>
        <w:t>项目进行国内比选</w:t>
      </w:r>
      <w:r>
        <w:rPr>
          <w:rFonts w:hint="eastAsia" w:ascii="新宋体" w:hAnsi="新宋体" w:eastAsia="新宋体" w:cs="Helvetica"/>
          <w:sz w:val="28"/>
          <w:szCs w:val="28"/>
          <w:highlight w:val="none"/>
        </w:rPr>
        <w:t>，向各潜在供应商发出邀请。</w:t>
      </w:r>
    </w:p>
    <w:p>
      <w:pPr>
        <w:jc w:val="left"/>
        <w:rPr>
          <w:rFonts w:ascii="新宋体" w:hAnsi="新宋体" w:eastAsia="新宋体" w:cs="新宋体"/>
          <w:color w:val="000000"/>
          <w:sz w:val="28"/>
          <w:szCs w:val="28"/>
          <w:highlight w:val="none"/>
        </w:rPr>
      </w:pPr>
      <w:r>
        <w:rPr>
          <w:rFonts w:hint="eastAsia" w:ascii="新宋体" w:hAnsi="新宋体" w:eastAsia="新宋体" w:cs="新宋体"/>
          <w:b/>
          <w:color w:val="000000"/>
          <w:sz w:val="28"/>
          <w:szCs w:val="28"/>
          <w:highlight w:val="none"/>
        </w:rPr>
        <w:t>1.项目名称：</w:t>
      </w:r>
      <w:r>
        <w:rPr>
          <w:rFonts w:hint="eastAsia" w:ascii="新宋体" w:hAnsi="新宋体" w:eastAsia="新宋体" w:cs="Helvetica"/>
          <w:sz w:val="28"/>
          <w:szCs w:val="28"/>
          <w:highlight w:val="none"/>
        </w:rPr>
        <w:t>四川省商贸学校</w:t>
      </w:r>
      <w:r>
        <w:rPr>
          <w:rFonts w:ascii="新宋体" w:hAnsi="新宋体" w:eastAsia="新宋体" w:cs="Helvetica"/>
          <w:sz w:val="28"/>
          <w:szCs w:val="28"/>
          <w:highlight w:val="none"/>
        </w:rPr>
        <w:t>团购</w:t>
      </w:r>
      <w:r>
        <w:rPr>
          <w:rFonts w:hint="eastAsia" w:ascii="新宋体" w:hAnsi="新宋体" w:eastAsia="新宋体" w:cs="Helvetica"/>
          <w:sz w:val="28"/>
          <w:szCs w:val="28"/>
          <w:highlight w:val="none"/>
        </w:rPr>
        <w:t>2022年度</w:t>
      </w:r>
      <w:r>
        <w:rPr>
          <w:rFonts w:ascii="新宋体" w:hAnsi="新宋体" w:eastAsia="新宋体" w:cs="Helvetica"/>
          <w:sz w:val="28"/>
          <w:szCs w:val="28"/>
          <w:highlight w:val="none"/>
        </w:rPr>
        <w:t>工会会员生日“蛋糕”券</w:t>
      </w:r>
      <w:r>
        <w:rPr>
          <w:rFonts w:hint="eastAsia" w:ascii="新宋体" w:hAnsi="新宋体" w:eastAsia="新宋体" w:cs="新宋体"/>
          <w:color w:val="000000"/>
          <w:sz w:val="28"/>
          <w:szCs w:val="28"/>
          <w:highlight w:val="none"/>
        </w:rPr>
        <w:t>比选项目</w:t>
      </w:r>
    </w:p>
    <w:p>
      <w:pPr>
        <w:rPr>
          <w:rFonts w:ascii="新宋体" w:hAnsi="新宋体" w:eastAsia="新宋体" w:cs="Helvetica"/>
          <w:sz w:val="28"/>
          <w:szCs w:val="28"/>
          <w:highlight w:val="none"/>
        </w:rPr>
      </w:pPr>
      <w:r>
        <w:rPr>
          <w:rFonts w:hint="eastAsia" w:ascii="新宋体" w:hAnsi="新宋体" w:eastAsia="新宋体" w:cs="新宋体"/>
          <w:b/>
          <w:color w:val="000000"/>
          <w:sz w:val="28"/>
          <w:szCs w:val="28"/>
          <w:highlight w:val="none"/>
        </w:rPr>
        <w:t>2.项目概况：</w:t>
      </w:r>
      <w:r>
        <w:rPr>
          <w:rFonts w:hint="eastAsia" w:ascii="新宋体" w:hAnsi="新宋体" w:eastAsia="新宋体" w:cs="Helvetica"/>
          <w:sz w:val="28"/>
          <w:szCs w:val="28"/>
          <w:highlight w:val="none"/>
        </w:rPr>
        <w:t>2022年度</w:t>
      </w:r>
      <w:r>
        <w:rPr>
          <w:rFonts w:ascii="新宋体" w:hAnsi="新宋体" w:eastAsia="新宋体" w:cs="Helvetica"/>
          <w:sz w:val="28"/>
          <w:szCs w:val="28"/>
          <w:highlight w:val="none"/>
        </w:rPr>
        <w:t>采购</w:t>
      </w:r>
      <w:r>
        <w:rPr>
          <w:rStyle w:val="12"/>
          <w:rFonts w:hint="eastAsia" w:ascii="新宋体" w:hAnsi="新宋体" w:eastAsia="新宋体" w:cs="Helvetica"/>
          <w:b w:val="0"/>
          <w:color w:val="000000" w:themeColor="text1"/>
          <w:sz w:val="28"/>
          <w:szCs w:val="28"/>
          <w:highlight w:val="none"/>
        </w:rPr>
        <w:t>196</w:t>
      </w:r>
      <w:r>
        <w:rPr>
          <w:rFonts w:ascii="新宋体" w:hAnsi="新宋体" w:eastAsia="新宋体" w:cs="Helvetica"/>
          <w:sz w:val="28"/>
          <w:szCs w:val="28"/>
          <w:highlight w:val="none"/>
        </w:rPr>
        <w:t>份蛋糕券，预算金额</w:t>
      </w:r>
      <w:r>
        <w:rPr>
          <w:rFonts w:hint="eastAsia" w:ascii="新宋体" w:hAnsi="新宋体" w:eastAsia="新宋体" w:cs="Helvetica"/>
          <w:sz w:val="28"/>
          <w:szCs w:val="28"/>
          <w:highlight w:val="none"/>
        </w:rPr>
        <w:t>3</w:t>
      </w:r>
      <w:r>
        <w:rPr>
          <w:rFonts w:ascii="新宋体" w:hAnsi="新宋体" w:eastAsia="新宋体" w:cs="Helvetica"/>
          <w:sz w:val="28"/>
          <w:szCs w:val="28"/>
          <w:highlight w:val="none"/>
        </w:rPr>
        <w:t>00元/张。</w:t>
      </w:r>
    </w:p>
    <w:p>
      <w:pPr>
        <w:jc w:val="left"/>
        <w:rPr>
          <w:rFonts w:ascii="新宋体" w:hAnsi="新宋体" w:eastAsia="新宋体" w:cs="新宋体"/>
          <w:color w:val="000000"/>
          <w:sz w:val="28"/>
          <w:szCs w:val="28"/>
          <w:highlight w:val="none"/>
        </w:rPr>
      </w:pPr>
      <w:r>
        <w:rPr>
          <w:rFonts w:hint="eastAsia" w:ascii="新宋体" w:hAnsi="新宋体" w:eastAsia="新宋体" w:cs="新宋体"/>
          <w:b/>
          <w:color w:val="000000"/>
          <w:sz w:val="28"/>
          <w:szCs w:val="28"/>
          <w:highlight w:val="none"/>
        </w:rPr>
        <w:t>3.项目地点：</w:t>
      </w:r>
      <w:r>
        <w:rPr>
          <w:rFonts w:hint="eastAsia" w:ascii="新宋体" w:hAnsi="新宋体" w:eastAsia="新宋体" w:cs="新宋体"/>
          <w:color w:val="000000"/>
          <w:sz w:val="28"/>
          <w:szCs w:val="28"/>
          <w:highlight w:val="none"/>
        </w:rPr>
        <w:t>四川省商贸学校。</w:t>
      </w:r>
    </w:p>
    <w:p>
      <w:pPr>
        <w:jc w:val="left"/>
        <w:rPr>
          <w:rFonts w:ascii="新宋体" w:hAnsi="新宋体" w:eastAsia="新宋体" w:cs="新宋体"/>
          <w:color w:val="000000"/>
          <w:sz w:val="28"/>
          <w:szCs w:val="28"/>
          <w:highlight w:val="none"/>
        </w:rPr>
      </w:pPr>
      <w:r>
        <w:rPr>
          <w:rFonts w:hint="eastAsia" w:ascii="新宋体" w:hAnsi="新宋体" w:eastAsia="新宋体" w:cs="新宋体"/>
          <w:b/>
          <w:color w:val="000000"/>
          <w:sz w:val="28"/>
          <w:szCs w:val="28"/>
          <w:highlight w:val="none"/>
        </w:rPr>
        <w:t>4.交付期限：</w:t>
      </w:r>
      <w:r>
        <w:rPr>
          <w:rFonts w:hint="eastAsia" w:ascii="新宋体" w:hAnsi="新宋体" w:eastAsia="新宋体" w:cs="新宋体"/>
          <w:color w:val="000000"/>
          <w:sz w:val="28"/>
          <w:szCs w:val="28"/>
          <w:highlight w:val="none"/>
        </w:rPr>
        <w:t>合同签署后5个工作日内</w:t>
      </w:r>
    </w:p>
    <w:p>
      <w:pPr>
        <w:rPr>
          <w:rFonts w:ascii="新宋体" w:hAnsi="新宋体" w:eastAsia="新宋体" w:cs="Helvetica"/>
          <w:sz w:val="28"/>
          <w:szCs w:val="28"/>
          <w:highlight w:val="none"/>
        </w:rPr>
      </w:pPr>
      <w:r>
        <w:rPr>
          <w:rFonts w:hint="eastAsia" w:ascii="新宋体" w:hAnsi="新宋体" w:eastAsia="新宋体" w:cs="新宋体"/>
          <w:b/>
          <w:color w:val="000000"/>
          <w:sz w:val="28"/>
          <w:szCs w:val="28"/>
          <w:highlight w:val="none"/>
        </w:rPr>
        <w:t>5.</w:t>
      </w:r>
      <w:r>
        <w:rPr>
          <w:rFonts w:hint="eastAsia" w:ascii="新宋体" w:hAnsi="新宋体" w:eastAsia="新宋体" w:cs="Helvetica"/>
          <w:b/>
          <w:bCs/>
          <w:sz w:val="28"/>
          <w:szCs w:val="28"/>
          <w:highlight w:val="none"/>
        </w:rPr>
        <w:t>申请</w:t>
      </w:r>
      <w:r>
        <w:rPr>
          <w:rFonts w:ascii="新宋体" w:hAnsi="新宋体" w:eastAsia="新宋体" w:cs="Helvetica"/>
          <w:b/>
          <w:bCs/>
          <w:sz w:val="28"/>
          <w:szCs w:val="28"/>
          <w:highlight w:val="none"/>
        </w:rPr>
        <w:t>人资格条件</w:t>
      </w:r>
      <w:r>
        <w:rPr>
          <w:rFonts w:hint="eastAsia" w:ascii="新宋体" w:hAnsi="新宋体" w:eastAsia="新宋体" w:cs="Helvetica"/>
          <w:b/>
          <w:bCs/>
          <w:sz w:val="28"/>
          <w:szCs w:val="28"/>
          <w:highlight w:val="none"/>
        </w:rPr>
        <w:t>：</w:t>
      </w:r>
    </w:p>
    <w:p>
      <w:pPr>
        <w:ind w:firstLine="562" w:firstLineChars="200"/>
        <w:rPr>
          <w:rFonts w:ascii="新宋体" w:hAnsi="新宋体" w:eastAsia="新宋体" w:cs="新宋体"/>
          <w:color w:val="000000" w:themeColor="text1"/>
          <w:sz w:val="28"/>
          <w:szCs w:val="28"/>
          <w:highlight w:val="none"/>
        </w:rPr>
      </w:pPr>
      <w:r>
        <w:rPr>
          <w:rFonts w:hint="eastAsia" w:ascii="新宋体" w:hAnsi="新宋体" w:eastAsia="新宋体" w:cs="新宋体"/>
          <w:b/>
          <w:bCs/>
          <w:color w:val="000000" w:themeColor="text1"/>
          <w:sz w:val="28"/>
          <w:szCs w:val="28"/>
          <w:highlight w:val="none"/>
        </w:rPr>
        <w:t>一般资格条件：</w:t>
      </w:r>
      <w:r>
        <w:rPr>
          <w:rFonts w:hint="eastAsia" w:ascii="新宋体" w:hAnsi="新宋体" w:eastAsia="新宋体" w:cs="新宋体"/>
          <w:color w:val="000000" w:themeColor="text1"/>
          <w:sz w:val="28"/>
          <w:szCs w:val="28"/>
          <w:highlight w:val="none"/>
        </w:rPr>
        <w:t>1、具有独立承担民事责任的能力；2、具有良好的商业信誉和健全的财务会计制度；3、具有履行合同所必需的设备和专业技术能力；4、有依法缴纳税收和社会保障资金的良好记录；5、参加本次比选活动前三年内，在经营活动中没有重大违法记录；6、具有符合本项目的经营范围；7、申请人及其现任法定代表人、主要负责人不得具有行贿犯罪记录；8、截止到递交响应文件截止时间，在“信用中国”网站(www.creditchina.gov.cn)、中国政府采购网(www.ccgp.gov.cn)中被列入失信被执行人、重大税收违法案件当事人名单、政府采购严重违法失信行为记录名单的申请人不允许参加本次比选活动；9、本次比选活动不接受联合体比选；10、法律、行政法规规定的其他条件。</w:t>
      </w:r>
    </w:p>
    <w:p>
      <w:pPr>
        <w:ind w:firstLine="562" w:firstLineChars="200"/>
        <w:rPr>
          <w:rFonts w:ascii="新宋体" w:hAnsi="新宋体" w:eastAsia="新宋体" w:cs="Helvetica"/>
          <w:sz w:val="28"/>
          <w:szCs w:val="28"/>
          <w:highlight w:val="none"/>
        </w:rPr>
      </w:pPr>
      <w:r>
        <w:rPr>
          <w:rFonts w:hint="eastAsia" w:ascii="新宋体" w:hAnsi="新宋体" w:eastAsia="新宋体" w:cs="新宋体"/>
          <w:b/>
          <w:bCs/>
          <w:color w:val="000000" w:themeColor="text1"/>
          <w:sz w:val="28"/>
          <w:szCs w:val="28"/>
          <w:highlight w:val="none"/>
        </w:rPr>
        <w:t>针对本项目的特殊资格要求：</w:t>
      </w:r>
      <w:r>
        <w:rPr>
          <w:rFonts w:hint="eastAsia" w:ascii="新宋体" w:hAnsi="新宋体" w:eastAsia="新宋体" w:cs="新宋体"/>
          <w:color w:val="000000" w:themeColor="text1"/>
          <w:sz w:val="28"/>
          <w:szCs w:val="28"/>
          <w:highlight w:val="none"/>
        </w:rPr>
        <w:t>(1)申请人须在中华人民共和国境内注册，能够独立承担民事责任，有生产或供应能力的本国供应商，注册资金≥50万元人民币。</w:t>
      </w:r>
      <w:r>
        <w:rPr>
          <w:rFonts w:ascii="新宋体" w:hAnsi="新宋体" w:eastAsia="新宋体" w:cs="Helvetica"/>
          <w:sz w:val="28"/>
          <w:szCs w:val="28"/>
          <w:highlight w:val="none"/>
        </w:rPr>
        <w:t>(2)需同时具有相应的食品生产许可证及食品经营许可证</w:t>
      </w:r>
      <w:r>
        <w:rPr>
          <w:rFonts w:hint="eastAsia" w:ascii="新宋体" w:hAnsi="新宋体" w:eastAsia="新宋体" w:cs="Helvetica"/>
          <w:sz w:val="28"/>
          <w:szCs w:val="28"/>
          <w:highlight w:val="none"/>
        </w:rPr>
        <w:t>。</w:t>
      </w:r>
      <w:r>
        <w:rPr>
          <w:rFonts w:ascii="新宋体" w:hAnsi="新宋体" w:eastAsia="新宋体" w:cs="Helvetica"/>
          <w:sz w:val="28"/>
          <w:szCs w:val="28"/>
          <w:highlight w:val="none"/>
        </w:rPr>
        <w:t>(3)具备自有生产工厂</w:t>
      </w:r>
      <w:r>
        <w:rPr>
          <w:rFonts w:hint="eastAsia" w:ascii="新宋体" w:hAnsi="新宋体" w:eastAsia="新宋体" w:cs="Helvetica"/>
          <w:sz w:val="28"/>
          <w:szCs w:val="28"/>
          <w:highlight w:val="none"/>
        </w:rPr>
        <w:t>。（4）具备在德阳市城区范围内换购产品的固定经营场所。</w:t>
      </w:r>
    </w:p>
    <w:p>
      <w:pPr>
        <w:pStyle w:val="2"/>
        <w:rPr>
          <w:highlight w:val="none"/>
        </w:rPr>
      </w:pPr>
      <w:r>
        <w:rPr>
          <w:rFonts w:hint="eastAsia" w:ascii="新宋体" w:hAnsi="新宋体" w:eastAsia="新宋体" w:cs="新宋体"/>
          <w:b/>
          <w:color w:val="000000"/>
          <w:sz w:val="28"/>
          <w:szCs w:val="28"/>
          <w:highlight w:val="none"/>
        </w:rPr>
        <w:t>6、报名资格预审</w:t>
      </w:r>
    </w:p>
    <w:p>
      <w:pPr>
        <w:ind w:firstLine="560" w:firstLineChars="200"/>
        <w:rPr>
          <w:rFonts w:ascii="新宋体" w:hAnsi="新宋体" w:eastAsia="新宋体" w:cs="Helvetica"/>
          <w:sz w:val="28"/>
          <w:szCs w:val="28"/>
          <w:highlight w:val="none"/>
        </w:rPr>
      </w:pPr>
      <w:r>
        <w:rPr>
          <w:rFonts w:hint="eastAsia" w:ascii="新宋体" w:hAnsi="新宋体" w:eastAsia="新宋体" w:cs="新宋体"/>
          <w:color w:val="000000" w:themeColor="text1"/>
          <w:sz w:val="28"/>
          <w:szCs w:val="28"/>
          <w:highlight w:val="none"/>
        </w:rPr>
        <w:t>疫情期间不接受现场报名，各潜在供应商在</w:t>
      </w:r>
      <w:r>
        <w:rPr>
          <w:rFonts w:hint="eastAsia" w:ascii="新宋体" w:hAnsi="新宋体" w:eastAsia="新宋体" w:cs="新宋体"/>
          <w:color w:val="000000" w:themeColor="text1"/>
          <w:sz w:val="28"/>
          <w:szCs w:val="28"/>
          <w:highlight w:val="none"/>
          <w:lang w:eastAsia="zh-CN"/>
        </w:rPr>
        <w:t>2022年12月</w:t>
      </w:r>
      <w:r>
        <w:rPr>
          <w:rFonts w:hint="eastAsia" w:ascii="新宋体" w:hAnsi="新宋体" w:eastAsia="新宋体" w:cs="新宋体"/>
          <w:color w:val="000000" w:themeColor="text1"/>
          <w:sz w:val="28"/>
          <w:szCs w:val="28"/>
          <w:highlight w:val="none"/>
          <w:lang w:val="en-US" w:eastAsia="zh-CN"/>
        </w:rPr>
        <w:t>26</w:t>
      </w:r>
      <w:r>
        <w:rPr>
          <w:rFonts w:hint="eastAsia" w:ascii="新宋体" w:hAnsi="新宋体" w:eastAsia="新宋体" w:cs="新宋体"/>
          <w:color w:val="000000" w:themeColor="text1"/>
          <w:sz w:val="28"/>
          <w:szCs w:val="28"/>
          <w:highlight w:val="none"/>
        </w:rPr>
        <w:t>日17:</w:t>
      </w:r>
      <w:r>
        <w:rPr>
          <w:rFonts w:hint="eastAsia" w:ascii="新宋体" w:hAnsi="新宋体" w:eastAsia="新宋体" w:cs="新宋体"/>
          <w:color w:val="000000" w:themeColor="text1"/>
          <w:sz w:val="28"/>
          <w:szCs w:val="28"/>
          <w:highlight w:val="none"/>
          <w:lang w:val="en-US" w:eastAsia="zh-CN"/>
        </w:rPr>
        <w:t>3</w:t>
      </w:r>
      <w:r>
        <w:rPr>
          <w:rFonts w:hint="eastAsia" w:ascii="新宋体" w:hAnsi="新宋体" w:eastAsia="新宋体" w:cs="新宋体"/>
          <w:color w:val="000000" w:themeColor="text1"/>
          <w:sz w:val="28"/>
          <w:szCs w:val="28"/>
          <w:highlight w:val="none"/>
        </w:rPr>
        <w:t>0前，将以下报名材料以pdf格式文件发送至1409385534@qq.com，①报名资格预审表；②单位介绍信或法人授权委托书原件（格式及内容自拟）；③营业执照副本复印件；④食品生产许可证及食品经营许可证复印件；⑤被委托人的身份证明复印件。</w:t>
      </w:r>
      <w:r>
        <w:rPr>
          <w:rFonts w:hint="eastAsia" w:ascii="新宋体" w:hAnsi="新宋体" w:eastAsia="新宋体" w:cs="新宋体"/>
          <w:b/>
          <w:bCs/>
          <w:color w:val="000000" w:themeColor="text1"/>
          <w:sz w:val="28"/>
          <w:szCs w:val="28"/>
          <w:highlight w:val="none"/>
        </w:rPr>
        <w:t>以上报名材料均要求加盖申请人单位鲜章</w:t>
      </w:r>
      <w:r>
        <w:rPr>
          <w:rFonts w:hint="eastAsia" w:ascii="新宋体" w:hAnsi="新宋体" w:eastAsia="新宋体" w:cs="新宋体"/>
          <w:color w:val="000000" w:themeColor="text1"/>
          <w:sz w:val="28"/>
          <w:szCs w:val="28"/>
          <w:highlight w:val="none"/>
        </w:rPr>
        <w:t>。</w:t>
      </w:r>
    </w:p>
    <w:p>
      <w:pPr>
        <w:rPr>
          <w:rFonts w:ascii="新宋体" w:hAnsi="新宋体" w:eastAsia="新宋体" w:cs="Helvetica"/>
          <w:sz w:val="28"/>
          <w:szCs w:val="28"/>
          <w:highlight w:val="none"/>
        </w:rPr>
      </w:pPr>
      <w:r>
        <w:rPr>
          <w:rFonts w:hint="eastAsia" w:ascii="新宋体" w:hAnsi="新宋体" w:eastAsia="新宋体" w:cs="Helvetica"/>
          <w:b/>
          <w:bCs/>
          <w:sz w:val="28"/>
          <w:szCs w:val="28"/>
          <w:highlight w:val="none"/>
        </w:rPr>
        <w:t>7、比选文件获取方式</w:t>
      </w:r>
    </w:p>
    <w:p>
      <w:pPr>
        <w:ind w:firstLine="560" w:firstLineChars="200"/>
        <w:rPr>
          <w:rFonts w:ascii="新宋体" w:hAnsi="新宋体" w:eastAsia="新宋体" w:cs="新宋体"/>
          <w:color w:val="000000" w:themeColor="text1"/>
          <w:sz w:val="28"/>
          <w:szCs w:val="28"/>
          <w:highlight w:val="none"/>
        </w:rPr>
      </w:pPr>
      <w:r>
        <w:rPr>
          <w:rFonts w:hint="eastAsia" w:ascii="新宋体" w:hAnsi="新宋体" w:eastAsia="新宋体" w:cs="新宋体"/>
          <w:color w:val="000000" w:themeColor="text1"/>
          <w:sz w:val="28"/>
          <w:szCs w:val="28"/>
          <w:highlight w:val="none"/>
        </w:rPr>
        <w:t>比选文件自</w:t>
      </w:r>
      <w:r>
        <w:rPr>
          <w:rFonts w:hint="eastAsia" w:ascii="新宋体" w:hAnsi="新宋体" w:eastAsia="新宋体" w:cs="新宋体"/>
          <w:color w:val="000000" w:themeColor="text1"/>
          <w:sz w:val="28"/>
          <w:szCs w:val="28"/>
          <w:highlight w:val="none"/>
          <w:lang w:eastAsia="zh-CN"/>
        </w:rPr>
        <w:t>2022年12月</w:t>
      </w:r>
      <w:r>
        <w:rPr>
          <w:rFonts w:hint="eastAsia" w:ascii="新宋体" w:hAnsi="新宋体" w:eastAsia="新宋体" w:cs="新宋体"/>
          <w:color w:val="000000" w:themeColor="text1"/>
          <w:sz w:val="28"/>
          <w:szCs w:val="28"/>
          <w:highlight w:val="none"/>
          <w:lang w:val="en-US" w:eastAsia="zh-CN"/>
        </w:rPr>
        <w:t>22</w:t>
      </w:r>
      <w:r>
        <w:rPr>
          <w:rFonts w:hint="eastAsia" w:ascii="新宋体" w:hAnsi="新宋体" w:eastAsia="新宋体" w:cs="新宋体"/>
          <w:color w:val="000000" w:themeColor="text1"/>
          <w:sz w:val="28"/>
          <w:szCs w:val="28"/>
          <w:highlight w:val="none"/>
        </w:rPr>
        <w:t>日至2022年1</w:t>
      </w:r>
      <w:r>
        <w:rPr>
          <w:rFonts w:ascii="新宋体" w:hAnsi="新宋体" w:eastAsia="新宋体" w:cs="新宋体"/>
          <w:color w:val="000000" w:themeColor="text1"/>
          <w:sz w:val="28"/>
          <w:szCs w:val="28"/>
          <w:highlight w:val="none"/>
        </w:rPr>
        <w:t>2</w:t>
      </w:r>
      <w:r>
        <w:rPr>
          <w:rFonts w:hint="eastAsia" w:ascii="新宋体" w:hAnsi="新宋体" w:eastAsia="新宋体" w:cs="新宋体"/>
          <w:color w:val="000000" w:themeColor="text1"/>
          <w:sz w:val="28"/>
          <w:szCs w:val="28"/>
          <w:highlight w:val="none"/>
        </w:rPr>
        <w:t>月</w:t>
      </w:r>
      <w:r>
        <w:rPr>
          <w:rFonts w:hint="eastAsia" w:ascii="新宋体" w:hAnsi="新宋体" w:eastAsia="新宋体" w:cs="新宋体"/>
          <w:color w:val="000000" w:themeColor="text1"/>
          <w:sz w:val="28"/>
          <w:szCs w:val="28"/>
          <w:highlight w:val="none"/>
          <w:lang w:val="en-US" w:eastAsia="zh-CN"/>
        </w:rPr>
        <w:t>26</w:t>
      </w:r>
      <w:r>
        <w:rPr>
          <w:rFonts w:hint="eastAsia" w:ascii="新宋体" w:hAnsi="新宋体" w:eastAsia="新宋体" w:cs="新宋体"/>
          <w:color w:val="000000" w:themeColor="text1"/>
          <w:sz w:val="28"/>
          <w:szCs w:val="28"/>
          <w:highlight w:val="none"/>
        </w:rPr>
        <w:t>日在从采购与招标网www.chinabidding.cn和四川省商贸学校官网w</w:t>
      </w:r>
      <w:r>
        <w:rPr>
          <w:rFonts w:ascii="新宋体" w:hAnsi="新宋体" w:eastAsia="新宋体" w:cs="新宋体"/>
          <w:color w:val="000000" w:themeColor="text1"/>
          <w:sz w:val="28"/>
          <w:szCs w:val="28"/>
          <w:highlight w:val="none"/>
        </w:rPr>
        <w:t>ww.scsmx.com</w:t>
      </w:r>
      <w:r>
        <w:rPr>
          <w:rFonts w:hint="eastAsia" w:ascii="新宋体" w:hAnsi="新宋体" w:eastAsia="新宋体" w:cs="新宋体"/>
          <w:color w:val="000000" w:themeColor="text1"/>
          <w:sz w:val="28"/>
          <w:szCs w:val="28"/>
          <w:highlight w:val="none"/>
        </w:rPr>
        <w:t>在线下载附件获取。</w:t>
      </w:r>
    </w:p>
    <w:p>
      <w:pPr>
        <w:numPr>
          <w:ilvl w:val="0"/>
          <w:numId w:val="1"/>
        </w:numPr>
        <w:rPr>
          <w:rFonts w:ascii="新宋体" w:hAnsi="新宋体" w:eastAsia="新宋体" w:cs="Helvetica"/>
          <w:b/>
          <w:bCs/>
          <w:sz w:val="28"/>
          <w:szCs w:val="28"/>
          <w:highlight w:val="none"/>
        </w:rPr>
      </w:pPr>
      <w:r>
        <w:rPr>
          <w:rFonts w:ascii="新宋体" w:hAnsi="新宋体" w:eastAsia="新宋体" w:cs="Helvetica"/>
          <w:b/>
          <w:bCs/>
          <w:sz w:val="28"/>
          <w:szCs w:val="28"/>
          <w:highlight w:val="none"/>
        </w:rPr>
        <w:t>接受</w:t>
      </w:r>
      <w:r>
        <w:rPr>
          <w:rFonts w:hint="eastAsia" w:ascii="新宋体" w:hAnsi="新宋体" w:eastAsia="新宋体" w:cs="Helvetica"/>
          <w:b/>
          <w:bCs/>
          <w:sz w:val="28"/>
          <w:szCs w:val="28"/>
          <w:highlight w:val="none"/>
        </w:rPr>
        <w:t>申请</w:t>
      </w:r>
      <w:r>
        <w:rPr>
          <w:rFonts w:ascii="新宋体" w:hAnsi="新宋体" w:eastAsia="新宋体" w:cs="Helvetica"/>
          <w:b/>
          <w:bCs/>
          <w:sz w:val="28"/>
          <w:szCs w:val="28"/>
          <w:highlight w:val="none"/>
        </w:rPr>
        <w:t>文件</w:t>
      </w:r>
      <w:r>
        <w:rPr>
          <w:rFonts w:hint="eastAsia" w:ascii="新宋体" w:hAnsi="新宋体" w:eastAsia="新宋体" w:cs="Helvetica"/>
          <w:b/>
          <w:bCs/>
          <w:sz w:val="28"/>
          <w:szCs w:val="28"/>
          <w:highlight w:val="none"/>
        </w:rPr>
        <w:t>的截止</w:t>
      </w:r>
      <w:r>
        <w:rPr>
          <w:rFonts w:ascii="新宋体" w:hAnsi="新宋体" w:eastAsia="新宋体" w:cs="Helvetica"/>
          <w:b/>
          <w:bCs/>
          <w:sz w:val="28"/>
          <w:szCs w:val="28"/>
          <w:highlight w:val="none"/>
        </w:rPr>
        <w:t>时间</w:t>
      </w:r>
      <w:r>
        <w:rPr>
          <w:rFonts w:hint="eastAsia" w:ascii="新宋体" w:hAnsi="新宋体" w:eastAsia="新宋体" w:cs="Helvetica"/>
          <w:b/>
          <w:bCs/>
          <w:sz w:val="28"/>
          <w:szCs w:val="28"/>
          <w:highlight w:val="none"/>
        </w:rPr>
        <w:t>和方式</w:t>
      </w:r>
    </w:p>
    <w:p>
      <w:pPr>
        <w:ind w:firstLine="560" w:firstLineChars="200"/>
        <w:rPr>
          <w:rFonts w:ascii="新宋体" w:hAnsi="新宋体" w:eastAsia="新宋体" w:cs="Helvetica"/>
          <w:sz w:val="28"/>
          <w:szCs w:val="28"/>
          <w:highlight w:val="none"/>
        </w:rPr>
      </w:pPr>
      <w:r>
        <w:rPr>
          <w:rFonts w:hint="eastAsia" w:ascii="新宋体" w:hAnsi="新宋体" w:eastAsia="新宋体" w:cs="Helvetica"/>
          <w:sz w:val="28"/>
          <w:szCs w:val="28"/>
          <w:highlight w:val="none"/>
        </w:rPr>
        <w:t>2022年1</w:t>
      </w:r>
      <w:r>
        <w:rPr>
          <w:rFonts w:ascii="新宋体" w:hAnsi="新宋体" w:eastAsia="新宋体" w:cs="Helvetica"/>
          <w:sz w:val="28"/>
          <w:szCs w:val="28"/>
          <w:highlight w:val="none"/>
        </w:rPr>
        <w:t>2</w:t>
      </w:r>
      <w:r>
        <w:rPr>
          <w:rFonts w:hint="eastAsia" w:ascii="新宋体" w:hAnsi="新宋体" w:eastAsia="新宋体" w:cs="Helvetica"/>
          <w:sz w:val="28"/>
          <w:szCs w:val="28"/>
          <w:highlight w:val="none"/>
        </w:rPr>
        <w:t>月</w:t>
      </w:r>
      <w:r>
        <w:rPr>
          <w:rFonts w:hint="eastAsia" w:ascii="新宋体" w:hAnsi="新宋体" w:eastAsia="新宋体" w:cs="Helvetica"/>
          <w:sz w:val="28"/>
          <w:szCs w:val="28"/>
          <w:highlight w:val="none"/>
          <w:lang w:val="en-US" w:eastAsia="zh-CN"/>
        </w:rPr>
        <w:t>28</w:t>
      </w:r>
      <w:r>
        <w:rPr>
          <w:rFonts w:ascii="新宋体" w:hAnsi="新宋体" w:eastAsia="新宋体" w:cs="Helvetica"/>
          <w:sz w:val="28"/>
          <w:szCs w:val="28"/>
          <w:highlight w:val="none"/>
        </w:rPr>
        <w:t>日15时00分(北京时间)，</w:t>
      </w:r>
      <w:r>
        <w:rPr>
          <w:rFonts w:hint="eastAsia" w:ascii="新宋体" w:hAnsi="新宋体" w:eastAsia="新宋体" w:cs="Helvetica"/>
          <w:sz w:val="28"/>
          <w:szCs w:val="28"/>
          <w:highlight w:val="none"/>
        </w:rPr>
        <w:t>逾期递交</w:t>
      </w:r>
      <w:r>
        <w:rPr>
          <w:rFonts w:ascii="新宋体" w:hAnsi="新宋体" w:eastAsia="新宋体" w:cs="Helvetica"/>
          <w:sz w:val="28"/>
          <w:szCs w:val="28"/>
          <w:highlight w:val="none"/>
        </w:rPr>
        <w:t>或不符合规定的</w:t>
      </w:r>
      <w:r>
        <w:rPr>
          <w:rFonts w:hint="eastAsia" w:ascii="新宋体" w:hAnsi="新宋体" w:eastAsia="新宋体" w:cs="Helvetica"/>
          <w:sz w:val="28"/>
          <w:szCs w:val="28"/>
          <w:highlight w:val="none"/>
        </w:rPr>
        <w:t>申请</w:t>
      </w:r>
      <w:r>
        <w:rPr>
          <w:rFonts w:ascii="新宋体" w:hAnsi="新宋体" w:eastAsia="新宋体" w:cs="Helvetica"/>
          <w:sz w:val="28"/>
          <w:szCs w:val="28"/>
          <w:highlight w:val="none"/>
        </w:rPr>
        <w:t>文件恕不接受。</w:t>
      </w:r>
      <w:r>
        <w:rPr>
          <w:rFonts w:hint="eastAsia" w:ascii="新宋体" w:hAnsi="新宋体" w:eastAsia="新宋体" w:cs="新宋体"/>
          <w:color w:val="000000" w:themeColor="text1"/>
          <w:sz w:val="28"/>
          <w:szCs w:val="28"/>
          <w:highlight w:val="none"/>
        </w:rPr>
        <w:t>申请人应将比选申请文件密封并加盖单位鲜章，在比选响应截至时间前现场递交。</w:t>
      </w:r>
    </w:p>
    <w:p>
      <w:pPr>
        <w:numPr>
          <w:ilvl w:val="0"/>
          <w:numId w:val="1"/>
        </w:numPr>
        <w:rPr>
          <w:rFonts w:ascii="新宋体" w:hAnsi="新宋体" w:eastAsia="新宋体" w:cs="Helvetica"/>
          <w:b/>
          <w:bCs/>
          <w:sz w:val="28"/>
          <w:szCs w:val="28"/>
          <w:highlight w:val="none"/>
        </w:rPr>
      </w:pPr>
      <w:r>
        <w:rPr>
          <w:rFonts w:hint="eastAsia" w:ascii="新宋体" w:hAnsi="新宋体" w:eastAsia="新宋体" w:cs="Helvetica"/>
          <w:b/>
          <w:bCs/>
          <w:sz w:val="28"/>
          <w:szCs w:val="28"/>
          <w:highlight w:val="none"/>
        </w:rPr>
        <w:t>比选</w:t>
      </w:r>
      <w:r>
        <w:rPr>
          <w:rFonts w:ascii="新宋体" w:hAnsi="新宋体" w:eastAsia="新宋体" w:cs="Helvetica"/>
          <w:b/>
          <w:bCs/>
          <w:sz w:val="28"/>
          <w:szCs w:val="28"/>
          <w:highlight w:val="none"/>
        </w:rPr>
        <w:t>时间</w:t>
      </w:r>
    </w:p>
    <w:p>
      <w:pPr>
        <w:ind w:firstLine="560" w:firstLineChars="200"/>
        <w:rPr>
          <w:rFonts w:ascii="新宋体" w:hAnsi="新宋体" w:eastAsia="新宋体" w:cs="Helvetica"/>
          <w:sz w:val="28"/>
          <w:szCs w:val="28"/>
          <w:highlight w:val="none"/>
        </w:rPr>
      </w:pPr>
      <w:r>
        <w:rPr>
          <w:rFonts w:hint="eastAsia" w:ascii="新宋体" w:hAnsi="新宋体" w:eastAsia="新宋体" w:cs="新宋体"/>
          <w:color w:val="000000" w:themeColor="text1"/>
          <w:sz w:val="28"/>
          <w:szCs w:val="28"/>
          <w:highlight w:val="none"/>
        </w:rPr>
        <w:t>北京时间2022年1</w:t>
      </w:r>
      <w:r>
        <w:rPr>
          <w:rFonts w:ascii="新宋体" w:hAnsi="新宋体" w:eastAsia="新宋体" w:cs="新宋体"/>
          <w:color w:val="000000" w:themeColor="text1"/>
          <w:sz w:val="28"/>
          <w:szCs w:val="28"/>
          <w:highlight w:val="none"/>
        </w:rPr>
        <w:t>2</w:t>
      </w:r>
      <w:r>
        <w:rPr>
          <w:rFonts w:hint="eastAsia" w:ascii="新宋体" w:hAnsi="新宋体" w:eastAsia="新宋体" w:cs="新宋体"/>
          <w:color w:val="000000" w:themeColor="text1"/>
          <w:sz w:val="28"/>
          <w:szCs w:val="28"/>
          <w:highlight w:val="none"/>
        </w:rPr>
        <w:t>月</w:t>
      </w:r>
      <w:r>
        <w:rPr>
          <w:rFonts w:hint="eastAsia" w:ascii="新宋体" w:hAnsi="新宋体" w:eastAsia="新宋体" w:cs="新宋体"/>
          <w:color w:val="000000" w:themeColor="text1"/>
          <w:sz w:val="28"/>
          <w:szCs w:val="28"/>
          <w:highlight w:val="none"/>
          <w:lang w:val="en-US" w:eastAsia="zh-CN"/>
        </w:rPr>
        <w:t>28</w:t>
      </w:r>
      <w:r>
        <w:rPr>
          <w:rFonts w:hint="eastAsia" w:ascii="新宋体" w:hAnsi="新宋体" w:eastAsia="新宋体" w:cs="新宋体"/>
          <w:color w:val="000000" w:themeColor="text1"/>
          <w:sz w:val="28"/>
          <w:szCs w:val="28"/>
          <w:highlight w:val="none"/>
        </w:rPr>
        <w:t>日15时00分。</w:t>
      </w:r>
    </w:p>
    <w:p>
      <w:pPr>
        <w:numPr>
          <w:ilvl w:val="0"/>
          <w:numId w:val="1"/>
        </w:numPr>
        <w:rPr>
          <w:rFonts w:ascii="新宋体" w:hAnsi="新宋体" w:eastAsia="新宋体" w:cs="Helvetica"/>
          <w:b/>
          <w:bCs/>
          <w:sz w:val="28"/>
          <w:szCs w:val="28"/>
          <w:highlight w:val="none"/>
        </w:rPr>
      </w:pPr>
      <w:r>
        <w:rPr>
          <w:rFonts w:hint="eastAsia" w:ascii="新宋体" w:hAnsi="新宋体" w:eastAsia="新宋体" w:cs="Helvetica"/>
          <w:b/>
          <w:bCs/>
          <w:sz w:val="28"/>
          <w:szCs w:val="28"/>
          <w:highlight w:val="none"/>
        </w:rPr>
        <w:t>比选</w:t>
      </w:r>
      <w:r>
        <w:rPr>
          <w:rFonts w:ascii="新宋体" w:hAnsi="新宋体" w:eastAsia="新宋体" w:cs="Helvetica"/>
          <w:b/>
          <w:bCs/>
          <w:sz w:val="28"/>
          <w:szCs w:val="28"/>
          <w:highlight w:val="none"/>
        </w:rPr>
        <w:t>地点</w:t>
      </w:r>
    </w:p>
    <w:p>
      <w:pPr>
        <w:ind w:firstLine="560" w:firstLineChars="200"/>
        <w:rPr>
          <w:rFonts w:ascii="新宋体" w:hAnsi="新宋体" w:eastAsia="新宋体" w:cs="Helvetica"/>
          <w:sz w:val="28"/>
          <w:szCs w:val="28"/>
          <w:highlight w:val="none"/>
        </w:rPr>
      </w:pPr>
      <w:r>
        <w:rPr>
          <w:rFonts w:hint="eastAsia" w:ascii="新宋体" w:hAnsi="新宋体" w:eastAsia="新宋体" w:cs="新宋体"/>
          <w:color w:val="000000" w:themeColor="text1"/>
          <w:sz w:val="28"/>
          <w:szCs w:val="28"/>
          <w:highlight w:val="none"/>
        </w:rPr>
        <w:t>四川省商贸学校录播室（德阳市旌阳区千山街三段399号四川省商贸学校真行楼410）</w:t>
      </w:r>
      <w:r>
        <w:rPr>
          <w:rFonts w:hint="eastAsia" w:ascii="新宋体" w:hAnsi="新宋体" w:eastAsia="新宋体" w:cs="Helvetica"/>
          <w:sz w:val="28"/>
          <w:szCs w:val="28"/>
          <w:highlight w:val="none"/>
        </w:rPr>
        <w:t>。</w:t>
      </w:r>
    </w:p>
    <w:p>
      <w:pPr>
        <w:rPr>
          <w:rFonts w:ascii="新宋体" w:hAnsi="新宋体" w:eastAsia="新宋体" w:cs="Helvetica"/>
          <w:b/>
          <w:bCs/>
          <w:sz w:val="28"/>
          <w:szCs w:val="28"/>
          <w:highlight w:val="none"/>
        </w:rPr>
      </w:pPr>
      <w:r>
        <w:rPr>
          <w:rFonts w:hint="eastAsia" w:ascii="新宋体" w:hAnsi="新宋体" w:eastAsia="新宋体" w:cs="Helvetica"/>
          <w:b/>
          <w:bCs/>
          <w:sz w:val="28"/>
          <w:szCs w:val="28"/>
          <w:highlight w:val="none"/>
        </w:rPr>
        <w:t>11、申请文件包括但不局限于以下主要内容（实质性响应条件）</w:t>
      </w:r>
      <w:r>
        <w:rPr>
          <w:rFonts w:ascii="新宋体" w:hAnsi="新宋体" w:eastAsia="新宋体" w:cs="Helvetica"/>
          <w:b/>
          <w:bCs/>
          <w:sz w:val="28"/>
          <w:szCs w:val="28"/>
          <w:highlight w:val="none"/>
        </w:rPr>
        <w:t>：</w:t>
      </w:r>
    </w:p>
    <w:p>
      <w:pPr>
        <w:ind w:firstLine="420" w:firstLineChars="150"/>
        <w:rPr>
          <w:rFonts w:ascii="新宋体" w:hAnsi="新宋体" w:eastAsia="新宋体" w:cs="Helvetica"/>
          <w:sz w:val="28"/>
          <w:szCs w:val="28"/>
          <w:highlight w:val="none"/>
        </w:rPr>
      </w:pPr>
      <w:r>
        <w:rPr>
          <w:rFonts w:hint="eastAsia" w:ascii="新宋体" w:hAnsi="新宋体" w:eastAsia="新宋体" w:cs="Helvetica"/>
          <w:sz w:val="28"/>
          <w:szCs w:val="28"/>
          <w:highlight w:val="none"/>
        </w:rPr>
        <w:t>（1）</w:t>
      </w:r>
      <w:r>
        <w:rPr>
          <w:rFonts w:ascii="新宋体" w:hAnsi="新宋体" w:eastAsia="新宋体" w:cs="Helvetica"/>
          <w:sz w:val="28"/>
          <w:szCs w:val="28"/>
          <w:highlight w:val="none"/>
        </w:rPr>
        <w:t>申请人</w:t>
      </w:r>
      <w:r>
        <w:rPr>
          <w:rFonts w:hint="eastAsia" w:ascii="新宋体" w:hAnsi="新宋体" w:eastAsia="新宋体" w:cs="Helvetica"/>
          <w:sz w:val="28"/>
          <w:szCs w:val="28"/>
          <w:highlight w:val="none"/>
        </w:rPr>
        <w:t>营业执照、</w:t>
      </w:r>
      <w:r>
        <w:rPr>
          <w:rFonts w:ascii="新宋体" w:hAnsi="新宋体" w:eastAsia="新宋体" w:cs="Helvetica"/>
          <w:sz w:val="28"/>
          <w:szCs w:val="28"/>
          <w:highlight w:val="none"/>
        </w:rPr>
        <w:t>食品生产许可证</w:t>
      </w:r>
      <w:r>
        <w:rPr>
          <w:rFonts w:hint="eastAsia" w:ascii="新宋体" w:hAnsi="新宋体" w:eastAsia="新宋体" w:cs="Helvetica"/>
          <w:sz w:val="28"/>
          <w:szCs w:val="28"/>
          <w:highlight w:val="none"/>
        </w:rPr>
        <w:t>、</w:t>
      </w:r>
      <w:r>
        <w:rPr>
          <w:rFonts w:ascii="新宋体" w:hAnsi="新宋体" w:eastAsia="新宋体" w:cs="Helvetica"/>
          <w:sz w:val="28"/>
          <w:szCs w:val="28"/>
          <w:highlight w:val="none"/>
        </w:rPr>
        <w:t>食品经营许可证</w:t>
      </w:r>
      <w:r>
        <w:rPr>
          <w:rFonts w:hint="eastAsia" w:ascii="新宋体" w:hAnsi="新宋体" w:eastAsia="新宋体" w:cs="Helvetica"/>
          <w:sz w:val="28"/>
          <w:szCs w:val="28"/>
          <w:highlight w:val="none"/>
        </w:rPr>
        <w:t>（复印件，加盖申请人鲜章）；</w:t>
      </w:r>
    </w:p>
    <w:p>
      <w:pPr>
        <w:ind w:firstLine="420" w:firstLineChars="150"/>
        <w:rPr>
          <w:rFonts w:ascii="新宋体" w:hAnsi="新宋体" w:eastAsia="新宋体" w:cs="Helvetica"/>
          <w:sz w:val="28"/>
          <w:szCs w:val="28"/>
          <w:highlight w:val="none"/>
        </w:rPr>
      </w:pPr>
      <w:r>
        <w:rPr>
          <w:rFonts w:hint="eastAsia" w:ascii="新宋体" w:hAnsi="新宋体" w:eastAsia="新宋体" w:cs="Helvetica"/>
          <w:sz w:val="28"/>
          <w:szCs w:val="28"/>
          <w:highlight w:val="none"/>
        </w:rPr>
        <w:t>（2）法定代表人授权委托书原件，法定代表人亲自参加（加盖申请人鲜章）；</w:t>
      </w:r>
    </w:p>
    <w:p>
      <w:pPr>
        <w:ind w:firstLine="280" w:firstLineChars="100"/>
        <w:rPr>
          <w:rFonts w:ascii="新宋体" w:hAnsi="新宋体" w:eastAsia="新宋体" w:cs="Helvetica"/>
          <w:sz w:val="28"/>
          <w:szCs w:val="28"/>
          <w:highlight w:val="none"/>
        </w:rPr>
      </w:pPr>
      <w:r>
        <w:rPr>
          <w:rFonts w:hint="eastAsia" w:ascii="新宋体" w:hAnsi="新宋体" w:eastAsia="新宋体" w:cs="Helvetica"/>
          <w:sz w:val="28"/>
          <w:szCs w:val="28"/>
          <w:highlight w:val="none"/>
        </w:rPr>
        <w:t>（3）申请人代表身份证复印件</w:t>
      </w:r>
    </w:p>
    <w:p>
      <w:pPr>
        <w:ind w:firstLine="280" w:firstLineChars="100"/>
        <w:rPr>
          <w:rFonts w:ascii="新宋体" w:hAnsi="新宋体" w:eastAsia="新宋体" w:cs="新宋体"/>
          <w:sz w:val="28"/>
          <w:szCs w:val="28"/>
          <w:highlight w:val="none"/>
        </w:rPr>
      </w:pPr>
      <w:r>
        <w:rPr>
          <w:rFonts w:hint="eastAsia" w:ascii="新宋体" w:hAnsi="新宋体" w:eastAsia="新宋体" w:cs="新宋体"/>
          <w:sz w:val="28"/>
          <w:szCs w:val="28"/>
          <w:highlight w:val="none"/>
        </w:rPr>
        <w:t>（4）申请人关于合法诚信经营的承诺函原件（加盖申请人鲜章）：具有独立承担民事责任的能力；具有良好的商业信誉和健全的财务会计制度；具有履行合同所必须的产品和专业技术能力；具有依法缴纳税收和社会保障资金的良好记录；参加本次比选活动前三年内，在经营活动中没有重大违法记录。</w:t>
      </w:r>
    </w:p>
    <w:p>
      <w:pPr>
        <w:ind w:firstLine="280" w:firstLineChars="100"/>
        <w:rPr>
          <w:rFonts w:ascii="新宋体" w:hAnsi="新宋体" w:eastAsia="新宋体" w:cs="Helvetica"/>
          <w:sz w:val="28"/>
          <w:szCs w:val="28"/>
          <w:highlight w:val="none"/>
        </w:rPr>
      </w:pPr>
      <w:r>
        <w:rPr>
          <w:rFonts w:hint="eastAsia" w:ascii="新宋体" w:hAnsi="新宋体" w:eastAsia="新宋体" w:cs="Helvetica"/>
          <w:sz w:val="28"/>
          <w:szCs w:val="28"/>
          <w:highlight w:val="none"/>
        </w:rPr>
        <w:t>（5）</w:t>
      </w:r>
      <w:r>
        <w:rPr>
          <w:rFonts w:ascii="新宋体" w:hAnsi="新宋体" w:eastAsia="新宋体" w:cs="Helvetica"/>
          <w:sz w:val="28"/>
          <w:szCs w:val="28"/>
          <w:highlight w:val="none"/>
        </w:rPr>
        <w:t>有生产或供应能力的</w:t>
      </w:r>
      <w:r>
        <w:rPr>
          <w:rFonts w:hint="eastAsia" w:ascii="新宋体" w:hAnsi="新宋体" w:eastAsia="新宋体" w:cs="Helvetica"/>
          <w:sz w:val="28"/>
          <w:szCs w:val="28"/>
          <w:highlight w:val="none"/>
        </w:rPr>
        <w:t>佐证材料（加盖申请人鲜章）</w:t>
      </w:r>
      <w:r>
        <w:rPr>
          <w:rFonts w:ascii="新宋体" w:hAnsi="新宋体" w:eastAsia="新宋体" w:cs="Helvetica"/>
          <w:sz w:val="28"/>
          <w:szCs w:val="28"/>
          <w:highlight w:val="none"/>
        </w:rPr>
        <w:t>;</w:t>
      </w:r>
    </w:p>
    <w:p>
      <w:pPr>
        <w:ind w:firstLine="280" w:firstLineChars="100"/>
        <w:rPr>
          <w:rFonts w:ascii="新宋体" w:hAnsi="新宋体" w:eastAsia="新宋体" w:cs="Helvetica"/>
          <w:sz w:val="28"/>
          <w:szCs w:val="28"/>
          <w:highlight w:val="none"/>
        </w:rPr>
      </w:pPr>
      <w:r>
        <w:rPr>
          <w:rFonts w:hint="eastAsia" w:ascii="新宋体" w:hAnsi="新宋体" w:eastAsia="新宋体" w:cs="Helvetica"/>
          <w:sz w:val="28"/>
          <w:szCs w:val="28"/>
          <w:highlight w:val="none"/>
        </w:rPr>
        <w:t>（6）</w:t>
      </w:r>
      <w:r>
        <w:rPr>
          <w:rFonts w:ascii="新宋体" w:hAnsi="新宋体" w:eastAsia="新宋体" w:cs="Helvetica"/>
          <w:sz w:val="28"/>
          <w:szCs w:val="28"/>
          <w:highlight w:val="none"/>
        </w:rPr>
        <w:t>具备自有生产工厂</w:t>
      </w:r>
      <w:r>
        <w:rPr>
          <w:rFonts w:hint="eastAsia" w:ascii="新宋体" w:hAnsi="新宋体" w:eastAsia="新宋体" w:cs="Helvetica"/>
          <w:sz w:val="28"/>
          <w:szCs w:val="28"/>
          <w:highlight w:val="none"/>
        </w:rPr>
        <w:t>的佐证材料（加盖申请人鲜章）；</w:t>
      </w:r>
    </w:p>
    <w:p>
      <w:pPr>
        <w:ind w:firstLine="280" w:firstLineChars="100"/>
        <w:rPr>
          <w:rFonts w:ascii="新宋体" w:hAnsi="新宋体" w:eastAsia="新宋体" w:cs="Helvetica"/>
          <w:sz w:val="28"/>
          <w:szCs w:val="28"/>
          <w:highlight w:val="none"/>
        </w:rPr>
      </w:pPr>
      <w:r>
        <w:rPr>
          <w:rFonts w:hint="eastAsia" w:ascii="新宋体" w:hAnsi="新宋体" w:eastAsia="新宋体" w:cs="Helvetica"/>
          <w:sz w:val="28"/>
          <w:szCs w:val="28"/>
          <w:highlight w:val="none"/>
        </w:rPr>
        <w:t>（7）具备在德阳市城区范围内兑换产品的固定经营场所（实景图片、位置描述或宣传单）；</w:t>
      </w:r>
    </w:p>
    <w:p>
      <w:pPr>
        <w:ind w:firstLine="280" w:firstLineChars="100"/>
        <w:rPr>
          <w:rFonts w:ascii="新宋体" w:hAnsi="新宋体" w:eastAsia="新宋体" w:cs="Helvetica"/>
          <w:sz w:val="28"/>
          <w:szCs w:val="28"/>
          <w:highlight w:val="none"/>
        </w:rPr>
      </w:pPr>
      <w:r>
        <w:rPr>
          <w:rFonts w:hint="eastAsia" w:ascii="新宋体" w:hAnsi="新宋体" w:eastAsia="新宋体" w:cs="Helvetica"/>
          <w:sz w:val="28"/>
          <w:szCs w:val="28"/>
          <w:highlight w:val="none"/>
        </w:rPr>
        <w:t>（8）</w:t>
      </w:r>
      <w:r>
        <w:rPr>
          <w:rFonts w:ascii="新宋体" w:hAnsi="新宋体" w:eastAsia="新宋体" w:cs="Helvetica"/>
          <w:sz w:val="28"/>
          <w:szCs w:val="28"/>
          <w:highlight w:val="none"/>
        </w:rPr>
        <w:t>本次采购不接受联合体形式的申请人。</w:t>
      </w:r>
    </w:p>
    <w:p>
      <w:pPr>
        <w:rPr>
          <w:rFonts w:ascii="新宋体" w:hAnsi="新宋体" w:eastAsia="新宋体" w:cs="Helvetica"/>
          <w:b/>
          <w:bCs/>
          <w:sz w:val="28"/>
          <w:szCs w:val="28"/>
          <w:highlight w:val="none"/>
        </w:rPr>
      </w:pPr>
      <w:r>
        <w:rPr>
          <w:rFonts w:hint="eastAsia" w:ascii="新宋体" w:hAnsi="新宋体" w:eastAsia="新宋体" w:cs="Helvetica"/>
          <w:b/>
          <w:bCs/>
          <w:sz w:val="28"/>
          <w:szCs w:val="28"/>
          <w:highlight w:val="none"/>
        </w:rPr>
        <w:t>12、企业形象展示</w:t>
      </w:r>
    </w:p>
    <w:p>
      <w:pPr>
        <w:ind w:firstLine="560" w:firstLineChars="200"/>
        <w:rPr>
          <w:rFonts w:ascii="新宋体" w:hAnsi="新宋体" w:eastAsia="新宋体" w:cs="Helvetica"/>
          <w:sz w:val="28"/>
          <w:szCs w:val="28"/>
          <w:highlight w:val="none"/>
        </w:rPr>
      </w:pPr>
      <w:r>
        <w:rPr>
          <w:rFonts w:hint="eastAsia" w:ascii="新宋体" w:hAnsi="新宋体" w:eastAsia="新宋体" w:cs="Helvetica"/>
          <w:sz w:val="28"/>
          <w:szCs w:val="28"/>
          <w:highlight w:val="none"/>
        </w:rPr>
        <w:t>比选现场允许申请人做企业及产品形象展示，可自备宣传资料或演示PPT，比选会场备有电脑、网络及投影设备，形象展示陈述时间不超过10分钟。</w:t>
      </w:r>
    </w:p>
    <w:p>
      <w:pPr>
        <w:pStyle w:val="2"/>
        <w:rPr>
          <w:rFonts w:eastAsia="新宋体"/>
          <w:highlight w:val="none"/>
        </w:rPr>
      </w:pPr>
      <w:r>
        <w:rPr>
          <w:rFonts w:hint="eastAsia" w:ascii="新宋体" w:hAnsi="新宋体" w:eastAsia="新宋体" w:cs="Helvetica"/>
          <w:sz w:val="28"/>
          <w:szCs w:val="28"/>
          <w:highlight w:val="none"/>
        </w:rPr>
        <w:t xml:space="preserve">    疫情期间，谢绝各申请人携带现场加工的实体产品或冷冻食品参加比选，产品信息建议以海报、视频、图片、PPT等形式展示，预包装食品除外。</w:t>
      </w:r>
    </w:p>
    <w:p>
      <w:pPr>
        <w:rPr>
          <w:rFonts w:ascii="新宋体" w:hAnsi="新宋体" w:eastAsia="新宋体" w:cs="Helvetica"/>
          <w:b/>
          <w:bCs/>
          <w:sz w:val="28"/>
          <w:szCs w:val="28"/>
          <w:highlight w:val="none"/>
        </w:rPr>
      </w:pPr>
      <w:r>
        <w:rPr>
          <w:rFonts w:hint="eastAsia" w:ascii="新宋体" w:hAnsi="新宋体" w:eastAsia="新宋体" w:cs="Helvetica"/>
          <w:b/>
          <w:bCs/>
          <w:sz w:val="28"/>
          <w:szCs w:val="28"/>
          <w:highlight w:val="none"/>
        </w:rPr>
        <w:t>13、其他</w:t>
      </w:r>
    </w:p>
    <w:p>
      <w:pPr>
        <w:ind w:firstLine="560" w:firstLineChars="200"/>
        <w:rPr>
          <w:rFonts w:ascii="新宋体" w:hAnsi="新宋体" w:eastAsia="新宋体" w:cs="Helvetica"/>
          <w:sz w:val="28"/>
          <w:szCs w:val="28"/>
          <w:highlight w:val="none"/>
        </w:rPr>
      </w:pPr>
      <w:r>
        <w:rPr>
          <w:rFonts w:ascii="新宋体" w:hAnsi="新宋体" w:eastAsia="新宋体" w:cs="Helvetica"/>
          <w:sz w:val="28"/>
          <w:szCs w:val="28"/>
          <w:highlight w:val="none"/>
        </w:rPr>
        <w:t>凡对</w:t>
      </w:r>
      <w:r>
        <w:rPr>
          <w:rFonts w:hint="eastAsia" w:ascii="新宋体" w:hAnsi="新宋体" w:eastAsia="新宋体" w:cs="Helvetica"/>
          <w:sz w:val="28"/>
          <w:szCs w:val="28"/>
          <w:highlight w:val="none"/>
        </w:rPr>
        <w:t>本项目比选</w:t>
      </w:r>
      <w:r>
        <w:rPr>
          <w:rFonts w:ascii="新宋体" w:hAnsi="新宋体" w:eastAsia="新宋体" w:cs="Helvetica"/>
          <w:sz w:val="28"/>
          <w:szCs w:val="28"/>
          <w:highlight w:val="none"/>
        </w:rPr>
        <w:t>提出询问的，请以信函或传真形式与</w:t>
      </w:r>
      <w:r>
        <w:rPr>
          <w:rFonts w:hint="eastAsia" w:ascii="新宋体" w:hAnsi="新宋体" w:eastAsia="新宋体" w:cs="Helvetica"/>
          <w:sz w:val="28"/>
          <w:szCs w:val="28"/>
          <w:highlight w:val="none"/>
        </w:rPr>
        <w:t>四川省商贸学校工会或项目管理办公室</w:t>
      </w:r>
      <w:r>
        <w:rPr>
          <w:rFonts w:ascii="新宋体" w:hAnsi="新宋体" w:eastAsia="新宋体" w:cs="Helvetica"/>
          <w:sz w:val="28"/>
          <w:szCs w:val="28"/>
          <w:highlight w:val="none"/>
        </w:rPr>
        <w:t>联系</w:t>
      </w:r>
      <w:r>
        <w:rPr>
          <w:rFonts w:hint="eastAsia" w:ascii="新宋体" w:hAnsi="新宋体" w:eastAsia="新宋体" w:cs="Helvetica"/>
          <w:sz w:val="28"/>
          <w:szCs w:val="28"/>
          <w:highlight w:val="none"/>
        </w:rPr>
        <w:t>。</w:t>
      </w:r>
    </w:p>
    <w:p>
      <w:pPr>
        <w:pStyle w:val="2"/>
        <w:ind w:firstLine="560" w:firstLineChars="200"/>
        <w:rPr>
          <w:rFonts w:ascii="新宋体" w:hAnsi="新宋体" w:eastAsia="新宋体" w:cs="新宋体"/>
          <w:bCs/>
          <w:color w:val="000000"/>
          <w:sz w:val="28"/>
          <w:szCs w:val="28"/>
          <w:highlight w:val="none"/>
        </w:rPr>
      </w:pPr>
      <w:r>
        <w:rPr>
          <w:rFonts w:hint="eastAsia" w:ascii="新宋体" w:hAnsi="新宋体" w:eastAsia="新宋体" w:cs="新宋体"/>
          <w:bCs/>
          <w:color w:val="000000"/>
          <w:sz w:val="28"/>
          <w:szCs w:val="28"/>
          <w:highlight w:val="none"/>
        </w:rPr>
        <w:t>本项目未委托任何社会代理机构组织比选，项目比选信息在采购与招标网www</w:t>
      </w:r>
      <w:r>
        <w:rPr>
          <w:rFonts w:ascii="新宋体" w:hAnsi="新宋体" w:eastAsia="新宋体" w:cs="新宋体"/>
          <w:bCs/>
          <w:color w:val="000000"/>
          <w:sz w:val="28"/>
          <w:szCs w:val="28"/>
          <w:highlight w:val="none"/>
        </w:rPr>
        <w:t>.chinabidding.cn</w:t>
      </w:r>
      <w:r>
        <w:rPr>
          <w:rFonts w:hint="eastAsia" w:ascii="新宋体" w:hAnsi="新宋体" w:eastAsia="新宋体" w:cs="新宋体"/>
          <w:bCs/>
          <w:color w:val="000000"/>
          <w:sz w:val="28"/>
          <w:szCs w:val="28"/>
          <w:highlight w:val="none"/>
        </w:rPr>
        <w:t>和四川省商贸学校官网www.scsmx.com上同步发布。</w:t>
      </w:r>
    </w:p>
    <w:p>
      <w:pPr>
        <w:spacing w:line="520" w:lineRule="exact"/>
        <w:rPr>
          <w:rFonts w:ascii="新宋体" w:hAnsi="新宋体" w:eastAsia="新宋体" w:cs="新宋体"/>
          <w:b/>
          <w:bCs/>
          <w:sz w:val="28"/>
          <w:szCs w:val="28"/>
          <w:highlight w:val="none"/>
        </w:rPr>
      </w:pPr>
      <w:r>
        <w:rPr>
          <w:rFonts w:hint="eastAsia" w:ascii="新宋体" w:hAnsi="新宋体" w:eastAsia="新宋体" w:cs="新宋体"/>
          <w:b/>
          <w:bCs/>
          <w:sz w:val="28"/>
          <w:szCs w:val="28"/>
          <w:highlight w:val="none"/>
        </w:rPr>
        <w:t>14、报名费、比选保证金、评审服务费</w:t>
      </w:r>
    </w:p>
    <w:p>
      <w:pPr>
        <w:spacing w:line="520" w:lineRule="exact"/>
        <w:rPr>
          <w:rFonts w:ascii="新宋体" w:hAnsi="新宋体" w:eastAsia="新宋体" w:cs="新宋体"/>
          <w:color w:val="000000" w:themeColor="text1"/>
          <w:sz w:val="28"/>
          <w:szCs w:val="28"/>
          <w:highlight w:val="none"/>
        </w:rPr>
      </w:pPr>
      <w:r>
        <w:rPr>
          <w:rFonts w:hint="eastAsia" w:ascii="新宋体" w:hAnsi="新宋体" w:eastAsia="新宋体" w:cs="新宋体"/>
          <w:color w:val="000000" w:themeColor="text1"/>
          <w:sz w:val="28"/>
          <w:szCs w:val="28"/>
          <w:highlight w:val="none"/>
        </w:rPr>
        <w:t>（1）受新冠肺炎疫情影响，为鼓励和支持供应商参与本项目比选，本项目不设报名费和比选保证金。</w:t>
      </w:r>
    </w:p>
    <w:p>
      <w:pPr>
        <w:pStyle w:val="2"/>
        <w:spacing w:line="520" w:lineRule="exact"/>
        <w:rPr>
          <w:rFonts w:ascii="新宋体" w:hAnsi="新宋体" w:eastAsia="新宋体" w:cs="新宋体"/>
          <w:bCs/>
          <w:color w:val="000000" w:themeColor="text1"/>
          <w:sz w:val="28"/>
          <w:szCs w:val="28"/>
          <w:highlight w:val="none"/>
        </w:rPr>
      </w:pPr>
      <w:r>
        <w:rPr>
          <w:rFonts w:hint="eastAsia" w:ascii="新宋体" w:hAnsi="新宋体" w:eastAsia="新宋体" w:cs="新宋体"/>
          <w:bCs/>
          <w:color w:val="000000" w:themeColor="text1"/>
          <w:sz w:val="28"/>
          <w:szCs w:val="28"/>
          <w:highlight w:val="none"/>
        </w:rPr>
        <w:t>（2）评审服务费的金额：合同总金额的9‰，本项目评审服务费为￥530.00(大写人民币伍佰叁拾元整)，比选人用以列支评审工作人员劳动报酬。</w:t>
      </w:r>
    </w:p>
    <w:p>
      <w:pPr>
        <w:spacing w:line="520" w:lineRule="exact"/>
        <w:rPr>
          <w:color w:val="000000" w:themeColor="text1"/>
          <w:sz w:val="28"/>
          <w:szCs w:val="28"/>
          <w:highlight w:val="none"/>
        </w:rPr>
      </w:pPr>
      <w:r>
        <w:rPr>
          <w:rFonts w:hint="eastAsia" w:ascii="新宋体" w:hAnsi="新宋体" w:eastAsia="新宋体" w:cs="新宋体"/>
          <w:color w:val="000000" w:themeColor="text1"/>
          <w:sz w:val="28"/>
          <w:szCs w:val="28"/>
          <w:highlight w:val="none"/>
        </w:rPr>
        <w:t>（3）评审服务费的</w:t>
      </w:r>
      <w:r>
        <w:rPr>
          <w:rFonts w:hint="eastAsia" w:ascii="新宋体" w:hAnsi="新宋体" w:eastAsia="新宋体" w:cs="新宋体"/>
          <w:color w:val="000000" w:themeColor="text1"/>
          <w:sz w:val="28"/>
          <w:szCs w:val="28"/>
          <w:highlight w:val="none"/>
          <w:lang w:val="zh-CN"/>
        </w:rPr>
        <w:t>汇缴</w:t>
      </w:r>
      <w:r>
        <w:rPr>
          <w:rFonts w:hint="eastAsia" w:ascii="新宋体" w:hAnsi="新宋体" w:eastAsia="新宋体" w:cs="新宋体"/>
          <w:color w:val="000000" w:themeColor="text1"/>
          <w:sz w:val="28"/>
          <w:szCs w:val="28"/>
          <w:highlight w:val="none"/>
        </w:rPr>
        <w:t>时间及</w:t>
      </w:r>
      <w:r>
        <w:rPr>
          <w:rFonts w:hint="eastAsia" w:ascii="新宋体" w:hAnsi="新宋体" w:eastAsia="新宋体" w:cs="新宋体"/>
          <w:color w:val="000000" w:themeColor="text1"/>
          <w:sz w:val="28"/>
          <w:szCs w:val="28"/>
          <w:highlight w:val="none"/>
          <w:lang w:val="zh-CN"/>
        </w:rPr>
        <w:t>方式：成交通知书</w:t>
      </w:r>
      <w:r>
        <w:rPr>
          <w:rFonts w:hint="eastAsia" w:ascii="新宋体" w:hAnsi="新宋体" w:eastAsia="新宋体" w:cs="新宋体"/>
          <w:color w:val="000000" w:themeColor="text1"/>
          <w:sz w:val="28"/>
          <w:szCs w:val="28"/>
          <w:highlight w:val="none"/>
        </w:rPr>
        <w:t>发出</w:t>
      </w:r>
      <w:r>
        <w:rPr>
          <w:rFonts w:hint="eastAsia" w:ascii="新宋体" w:hAnsi="新宋体" w:eastAsia="新宋体" w:cs="新宋体"/>
          <w:color w:val="000000" w:themeColor="text1"/>
          <w:sz w:val="28"/>
          <w:szCs w:val="28"/>
          <w:highlight w:val="none"/>
          <w:lang w:val="zh-CN"/>
        </w:rPr>
        <w:t>后、合同签订前以转账方式交纳评审服务费，汇缴评审服务费请备注项目名称</w:t>
      </w:r>
      <w:r>
        <w:rPr>
          <w:rFonts w:hint="eastAsia" w:ascii="新宋体" w:hAnsi="新宋体" w:eastAsia="新宋体" w:cs="新宋体"/>
          <w:color w:val="000000" w:themeColor="text1"/>
          <w:sz w:val="28"/>
          <w:szCs w:val="28"/>
          <w:highlight w:val="none"/>
        </w:rPr>
        <w:t>+“评审服务费”</w:t>
      </w:r>
      <w:r>
        <w:rPr>
          <w:rFonts w:hint="eastAsia" w:ascii="新宋体" w:hAnsi="新宋体" w:eastAsia="新宋体" w:cs="新宋体"/>
          <w:color w:val="000000" w:themeColor="text1"/>
          <w:sz w:val="28"/>
          <w:szCs w:val="28"/>
          <w:highlight w:val="none"/>
          <w:lang w:val="zh-CN"/>
        </w:rPr>
        <w:t>。</w:t>
      </w:r>
    </w:p>
    <w:p>
      <w:pPr>
        <w:spacing w:line="520" w:lineRule="exact"/>
        <w:rPr>
          <w:rFonts w:ascii="新宋体" w:hAnsi="新宋体" w:eastAsia="新宋体" w:cs="新宋体"/>
          <w:color w:val="000000" w:themeColor="text1"/>
          <w:sz w:val="28"/>
          <w:szCs w:val="28"/>
          <w:highlight w:val="none"/>
          <w:lang w:val="zh-CN"/>
        </w:rPr>
      </w:pPr>
      <w:r>
        <w:rPr>
          <w:rFonts w:hint="eastAsia" w:ascii="新宋体" w:hAnsi="新宋体" w:eastAsia="新宋体" w:cs="新宋体"/>
          <w:color w:val="000000" w:themeColor="text1"/>
          <w:sz w:val="28"/>
          <w:szCs w:val="28"/>
          <w:highlight w:val="none"/>
        </w:rPr>
        <w:t>（4）比选人基本存款账户信息</w:t>
      </w:r>
      <w:r>
        <w:rPr>
          <w:rFonts w:hint="eastAsia" w:ascii="新宋体" w:hAnsi="新宋体" w:eastAsia="新宋体" w:cs="新宋体"/>
          <w:color w:val="000000" w:themeColor="text1"/>
          <w:sz w:val="28"/>
          <w:szCs w:val="28"/>
          <w:highlight w:val="none"/>
          <w:lang w:val="zh-CN"/>
        </w:rPr>
        <w:t>：</w:t>
      </w:r>
    </w:p>
    <w:p>
      <w:pPr>
        <w:spacing w:line="520" w:lineRule="exact"/>
        <w:rPr>
          <w:rFonts w:ascii="新宋体" w:hAnsi="新宋体" w:eastAsia="新宋体" w:cs="新宋体"/>
          <w:color w:val="000000" w:themeColor="text1"/>
          <w:sz w:val="28"/>
          <w:szCs w:val="28"/>
          <w:highlight w:val="none"/>
          <w:lang w:val="zh-CN"/>
        </w:rPr>
      </w:pPr>
      <w:r>
        <w:rPr>
          <w:rFonts w:hint="eastAsia" w:ascii="新宋体" w:hAnsi="新宋体" w:eastAsia="新宋体" w:cs="新宋体"/>
          <w:color w:val="000000" w:themeColor="text1"/>
          <w:sz w:val="28"/>
          <w:szCs w:val="28"/>
          <w:highlight w:val="none"/>
          <w:lang w:val="zh-CN"/>
        </w:rPr>
        <w:t xml:space="preserve">单位名称：四川省商贸学校 </w:t>
      </w:r>
    </w:p>
    <w:p>
      <w:pPr>
        <w:spacing w:line="520" w:lineRule="exact"/>
        <w:rPr>
          <w:rFonts w:ascii="新宋体" w:hAnsi="新宋体" w:eastAsia="新宋体" w:cs="新宋体"/>
          <w:color w:val="000000" w:themeColor="text1"/>
          <w:sz w:val="28"/>
          <w:szCs w:val="28"/>
          <w:highlight w:val="none"/>
          <w:lang w:val="zh-CN"/>
        </w:rPr>
      </w:pPr>
      <w:r>
        <w:rPr>
          <w:rFonts w:hint="eastAsia" w:ascii="新宋体" w:hAnsi="新宋体" w:eastAsia="新宋体" w:cs="新宋体"/>
          <w:color w:val="000000" w:themeColor="text1"/>
          <w:sz w:val="28"/>
          <w:szCs w:val="28"/>
          <w:highlight w:val="none"/>
          <w:lang w:val="zh-CN"/>
        </w:rPr>
        <w:t>税号：125100004511352622</w:t>
      </w:r>
    </w:p>
    <w:p>
      <w:pPr>
        <w:spacing w:line="520" w:lineRule="exact"/>
        <w:rPr>
          <w:rFonts w:ascii="新宋体" w:hAnsi="新宋体" w:eastAsia="新宋体" w:cs="新宋体"/>
          <w:color w:val="000000" w:themeColor="text1"/>
          <w:sz w:val="28"/>
          <w:szCs w:val="28"/>
          <w:highlight w:val="none"/>
          <w:lang w:val="zh-CN"/>
        </w:rPr>
      </w:pPr>
      <w:r>
        <w:rPr>
          <w:rFonts w:hint="eastAsia" w:ascii="新宋体" w:hAnsi="新宋体" w:eastAsia="新宋体" w:cs="新宋体"/>
          <w:color w:val="000000" w:themeColor="text1"/>
          <w:sz w:val="28"/>
          <w:szCs w:val="28"/>
          <w:highlight w:val="none"/>
          <w:lang w:val="zh-CN"/>
        </w:rPr>
        <w:t>开户银行：农行德阳泰山支行</w:t>
      </w:r>
    </w:p>
    <w:p>
      <w:pPr>
        <w:spacing w:line="520" w:lineRule="exact"/>
        <w:rPr>
          <w:rFonts w:ascii="新宋体" w:hAnsi="新宋体" w:eastAsia="新宋体" w:cs="新宋体"/>
          <w:color w:val="000000" w:themeColor="text1"/>
          <w:sz w:val="28"/>
          <w:szCs w:val="28"/>
          <w:highlight w:val="none"/>
          <w:lang w:val="zh-CN"/>
        </w:rPr>
      </w:pPr>
      <w:r>
        <w:rPr>
          <w:rFonts w:hint="eastAsia" w:ascii="新宋体" w:hAnsi="新宋体" w:eastAsia="新宋体" w:cs="新宋体"/>
          <w:color w:val="000000" w:themeColor="text1"/>
          <w:sz w:val="28"/>
          <w:szCs w:val="28"/>
          <w:highlight w:val="none"/>
          <w:lang w:val="zh-CN"/>
        </w:rPr>
        <w:t>帐号：22202201040000467</w:t>
      </w:r>
    </w:p>
    <w:p>
      <w:pPr>
        <w:spacing w:line="520" w:lineRule="exact"/>
        <w:rPr>
          <w:rFonts w:ascii="新宋体" w:hAnsi="新宋体" w:eastAsia="新宋体" w:cs="新宋体"/>
          <w:color w:val="000000" w:themeColor="text1"/>
          <w:sz w:val="28"/>
          <w:szCs w:val="28"/>
          <w:highlight w:val="none"/>
          <w:lang w:val="zh-CN"/>
        </w:rPr>
      </w:pPr>
      <w:r>
        <w:rPr>
          <w:rFonts w:hint="eastAsia" w:ascii="新宋体" w:hAnsi="新宋体" w:eastAsia="新宋体" w:cs="新宋体"/>
          <w:color w:val="000000" w:themeColor="text1"/>
          <w:sz w:val="28"/>
          <w:szCs w:val="28"/>
          <w:highlight w:val="none"/>
          <w:lang w:val="zh-CN"/>
        </w:rPr>
        <w:t>地址：德阳市旌阳区千山街399号</w:t>
      </w:r>
    </w:p>
    <w:p>
      <w:pPr>
        <w:pStyle w:val="8"/>
        <w:ind w:firstLine="0" w:firstLineChars="0"/>
        <w:rPr>
          <w:color w:val="000000" w:themeColor="text1"/>
          <w:sz w:val="28"/>
          <w:szCs w:val="28"/>
          <w:highlight w:val="none"/>
        </w:rPr>
      </w:pPr>
      <w:r>
        <w:rPr>
          <w:rFonts w:hint="eastAsia" w:ascii="新宋体" w:hAnsi="新宋体" w:eastAsia="新宋体" w:cs="新宋体"/>
          <w:color w:val="000000" w:themeColor="text1"/>
          <w:sz w:val="28"/>
          <w:szCs w:val="28"/>
          <w:highlight w:val="none"/>
          <w:lang w:val="zh-CN"/>
        </w:rPr>
        <w:t>电话：08382559055</w:t>
      </w:r>
    </w:p>
    <w:p>
      <w:pPr>
        <w:rPr>
          <w:rFonts w:ascii="新宋体" w:hAnsi="新宋体" w:eastAsia="新宋体" w:cs="Helvetica"/>
          <w:b/>
          <w:sz w:val="28"/>
          <w:szCs w:val="28"/>
          <w:highlight w:val="none"/>
        </w:rPr>
      </w:pPr>
      <w:r>
        <w:rPr>
          <w:rStyle w:val="12"/>
          <w:rFonts w:hint="eastAsia" w:ascii="新宋体" w:hAnsi="新宋体" w:eastAsia="新宋体" w:cs="Helvetica"/>
          <w:bCs w:val="0"/>
          <w:color w:val="000000" w:themeColor="text1"/>
          <w:sz w:val="28"/>
          <w:szCs w:val="28"/>
          <w:highlight w:val="none"/>
        </w:rPr>
        <w:t>15、比选</w:t>
      </w:r>
      <w:r>
        <w:rPr>
          <w:rStyle w:val="12"/>
          <w:rFonts w:ascii="新宋体" w:hAnsi="新宋体" w:eastAsia="新宋体" w:cs="Helvetica"/>
          <w:bCs w:val="0"/>
          <w:color w:val="000000" w:themeColor="text1"/>
          <w:sz w:val="28"/>
          <w:szCs w:val="28"/>
          <w:highlight w:val="none"/>
        </w:rPr>
        <w:t>人</w:t>
      </w:r>
      <w:r>
        <w:rPr>
          <w:rStyle w:val="12"/>
          <w:rFonts w:hint="eastAsia" w:ascii="新宋体" w:hAnsi="新宋体" w:eastAsia="新宋体" w:cs="Helvetica"/>
          <w:bCs w:val="0"/>
          <w:color w:val="000000" w:themeColor="text1"/>
          <w:sz w:val="28"/>
          <w:szCs w:val="28"/>
          <w:highlight w:val="none"/>
        </w:rPr>
        <w:t>联系方式</w:t>
      </w:r>
    </w:p>
    <w:p>
      <w:pPr>
        <w:ind w:firstLine="560" w:firstLineChars="200"/>
        <w:rPr>
          <w:rFonts w:ascii="新宋体" w:hAnsi="新宋体" w:eastAsia="新宋体" w:cs="Helvetica"/>
          <w:sz w:val="28"/>
          <w:szCs w:val="28"/>
          <w:highlight w:val="none"/>
        </w:rPr>
      </w:pPr>
      <w:r>
        <w:rPr>
          <w:rFonts w:hint="eastAsia" w:ascii="新宋体" w:hAnsi="新宋体" w:eastAsia="新宋体" w:cs="Helvetica"/>
          <w:sz w:val="28"/>
          <w:szCs w:val="28"/>
          <w:highlight w:val="none"/>
        </w:rPr>
        <w:t>四川省商贸学校</w:t>
      </w:r>
    </w:p>
    <w:p>
      <w:pPr>
        <w:ind w:firstLine="560" w:firstLineChars="200"/>
        <w:rPr>
          <w:rFonts w:ascii="新宋体" w:hAnsi="新宋体" w:eastAsia="新宋体" w:cs="Helvetica"/>
          <w:sz w:val="28"/>
          <w:szCs w:val="28"/>
          <w:highlight w:val="none"/>
        </w:rPr>
      </w:pPr>
      <w:r>
        <w:rPr>
          <w:rFonts w:ascii="新宋体" w:hAnsi="新宋体" w:eastAsia="新宋体" w:cs="Helvetica"/>
          <w:sz w:val="28"/>
          <w:szCs w:val="28"/>
          <w:highlight w:val="none"/>
        </w:rPr>
        <w:t>地址：</w:t>
      </w:r>
      <w:r>
        <w:rPr>
          <w:rFonts w:hint="eastAsia" w:ascii="新宋体" w:hAnsi="新宋体" w:eastAsia="新宋体" w:cs="Helvetica"/>
          <w:sz w:val="28"/>
          <w:szCs w:val="28"/>
          <w:highlight w:val="none"/>
        </w:rPr>
        <w:t>四川省德阳市旌阳区千山街三段399号</w:t>
      </w:r>
    </w:p>
    <w:p>
      <w:pPr>
        <w:ind w:firstLine="560" w:firstLineChars="200"/>
        <w:rPr>
          <w:rFonts w:ascii="新宋体" w:hAnsi="新宋体" w:eastAsia="新宋体" w:cs="Helvetica"/>
          <w:sz w:val="28"/>
          <w:szCs w:val="28"/>
          <w:highlight w:val="none"/>
        </w:rPr>
      </w:pPr>
      <w:r>
        <w:rPr>
          <w:rFonts w:ascii="新宋体" w:hAnsi="新宋体" w:eastAsia="新宋体" w:cs="Helvetica"/>
          <w:sz w:val="28"/>
          <w:szCs w:val="28"/>
          <w:highlight w:val="none"/>
        </w:rPr>
        <w:t>电话：</w:t>
      </w:r>
      <w:r>
        <w:rPr>
          <w:rFonts w:hint="eastAsia" w:ascii="新宋体" w:hAnsi="新宋体" w:eastAsia="新宋体" w:cs="Helvetica"/>
          <w:sz w:val="28"/>
          <w:szCs w:val="28"/>
          <w:highlight w:val="none"/>
        </w:rPr>
        <w:t>0838-2559571（工会）、2559970（项管办）</w:t>
      </w:r>
    </w:p>
    <w:p>
      <w:pPr>
        <w:ind w:firstLine="560" w:firstLineChars="200"/>
        <w:rPr>
          <w:rFonts w:ascii="新宋体" w:hAnsi="新宋体" w:eastAsia="新宋体" w:cs="Helvetica"/>
          <w:sz w:val="28"/>
          <w:szCs w:val="28"/>
          <w:highlight w:val="none"/>
        </w:rPr>
      </w:pPr>
      <w:r>
        <w:rPr>
          <w:rFonts w:ascii="新宋体" w:hAnsi="新宋体" w:eastAsia="新宋体" w:cs="Helvetica"/>
          <w:sz w:val="28"/>
          <w:szCs w:val="28"/>
          <w:highlight w:val="none"/>
        </w:rPr>
        <w:t>传真：</w:t>
      </w:r>
      <w:r>
        <w:rPr>
          <w:rFonts w:hint="eastAsia" w:ascii="新宋体" w:hAnsi="新宋体" w:eastAsia="新宋体" w:cs="Helvetica"/>
          <w:sz w:val="28"/>
          <w:szCs w:val="28"/>
          <w:highlight w:val="none"/>
        </w:rPr>
        <w:t>0838-2559025</w:t>
      </w:r>
    </w:p>
    <w:p>
      <w:pPr>
        <w:ind w:firstLine="560" w:firstLineChars="200"/>
        <w:rPr>
          <w:rFonts w:ascii="新宋体" w:hAnsi="新宋体" w:eastAsia="新宋体" w:cs="Helvetica"/>
          <w:sz w:val="28"/>
          <w:szCs w:val="28"/>
          <w:highlight w:val="none"/>
        </w:rPr>
      </w:pPr>
      <w:r>
        <w:rPr>
          <w:rFonts w:ascii="新宋体" w:hAnsi="新宋体" w:eastAsia="新宋体" w:cs="Helvetica"/>
          <w:sz w:val="28"/>
          <w:szCs w:val="28"/>
          <w:highlight w:val="none"/>
        </w:rPr>
        <w:t>联系人：</w:t>
      </w:r>
      <w:r>
        <w:rPr>
          <w:rFonts w:hint="eastAsia" w:ascii="新宋体" w:hAnsi="新宋体" w:eastAsia="新宋体" w:cs="Helvetica"/>
          <w:sz w:val="28"/>
          <w:szCs w:val="28"/>
          <w:highlight w:val="none"/>
        </w:rPr>
        <w:t>倪老师（工会）、徐老师（项管办）</w:t>
      </w:r>
    </w:p>
    <w:p>
      <w:pPr>
        <w:widowControl/>
        <w:spacing w:line="360" w:lineRule="atLeast"/>
        <w:jc w:val="left"/>
        <w:rPr>
          <w:rFonts w:cs="宋体" w:asciiTheme="minorEastAsia" w:hAnsiTheme="minorEastAsia"/>
          <w:b/>
          <w:bCs/>
          <w:color w:val="333333"/>
          <w:kern w:val="0"/>
          <w:sz w:val="28"/>
          <w:szCs w:val="28"/>
          <w:highlight w:val="none"/>
        </w:rPr>
      </w:pPr>
      <w:r>
        <w:rPr>
          <w:rFonts w:hint="eastAsia" w:ascii="新宋体" w:hAnsi="新宋体" w:eastAsia="新宋体" w:cs="Helvetica"/>
          <w:b/>
          <w:bCs/>
          <w:sz w:val="28"/>
          <w:szCs w:val="28"/>
          <w:highlight w:val="none"/>
        </w:rPr>
        <w:t>1</w:t>
      </w:r>
      <w:r>
        <w:rPr>
          <w:rFonts w:ascii="新宋体" w:hAnsi="新宋体" w:eastAsia="新宋体" w:cs="Helvetica"/>
          <w:b/>
          <w:bCs/>
          <w:sz w:val="28"/>
          <w:szCs w:val="28"/>
          <w:highlight w:val="none"/>
        </w:rPr>
        <w:t>6</w:t>
      </w:r>
      <w:r>
        <w:rPr>
          <w:rFonts w:hint="eastAsia" w:ascii="新宋体" w:hAnsi="新宋体" w:eastAsia="新宋体" w:cs="Helvetica"/>
          <w:b/>
          <w:bCs/>
          <w:sz w:val="28"/>
          <w:szCs w:val="28"/>
          <w:highlight w:val="none"/>
        </w:rPr>
        <w:t>、</w:t>
      </w:r>
      <w:r>
        <w:rPr>
          <w:rFonts w:hint="eastAsia" w:cs="宋体" w:asciiTheme="minorEastAsia" w:hAnsiTheme="minorEastAsia"/>
          <w:b/>
          <w:bCs/>
          <w:color w:val="333333"/>
          <w:kern w:val="0"/>
          <w:sz w:val="28"/>
          <w:szCs w:val="28"/>
          <w:highlight w:val="none"/>
        </w:rPr>
        <w:t>、注意事项</w:t>
      </w:r>
    </w:p>
    <w:p>
      <w:pPr>
        <w:ind w:firstLine="580" w:firstLineChars="200"/>
        <w:rPr>
          <w:rFonts w:cs="Helvetica" w:asciiTheme="minorEastAsia" w:hAnsiTheme="minorEastAsia"/>
          <w:sz w:val="28"/>
          <w:szCs w:val="28"/>
          <w:highlight w:val="none"/>
        </w:rPr>
      </w:pPr>
      <w:r>
        <w:rPr>
          <w:rFonts w:hint="eastAsia" w:cs="宋体" w:asciiTheme="minorEastAsia" w:hAnsiTheme="minorEastAsia"/>
          <w:color w:val="333333"/>
          <w:kern w:val="0"/>
          <w:sz w:val="29"/>
          <w:szCs w:val="29"/>
          <w:highlight w:val="none"/>
        </w:rPr>
        <w:t>本项目业主（比选人）未委托社会代理机构组织比选事宜，比选过程及公告以采购与招标网www</w:t>
      </w:r>
      <w:r>
        <w:rPr>
          <w:rFonts w:cs="宋体" w:asciiTheme="minorEastAsia" w:hAnsiTheme="minorEastAsia"/>
          <w:color w:val="333333"/>
          <w:kern w:val="0"/>
          <w:sz w:val="29"/>
          <w:szCs w:val="29"/>
          <w:highlight w:val="none"/>
        </w:rPr>
        <w:t>.chinabidding.cn</w:t>
      </w:r>
      <w:r>
        <w:rPr>
          <w:rFonts w:hint="eastAsia" w:cs="宋体" w:asciiTheme="minorEastAsia" w:hAnsiTheme="minorEastAsia"/>
          <w:color w:val="333333"/>
          <w:kern w:val="0"/>
          <w:sz w:val="29"/>
          <w:szCs w:val="29"/>
          <w:highlight w:val="none"/>
        </w:rPr>
        <w:t>和四川省商贸学校官网www.scsmx.com发布信息为准。</w:t>
      </w:r>
    </w:p>
    <w:p>
      <w:pPr>
        <w:ind w:left="120" w:leftChars="57" w:firstLine="19" w:firstLineChars="6"/>
        <w:jc w:val="center"/>
        <w:rPr>
          <w:rFonts w:ascii="黑体" w:hAnsi="黑体" w:eastAsia="黑体" w:cs="黑体"/>
          <w:color w:val="000000"/>
          <w:sz w:val="32"/>
          <w:szCs w:val="32"/>
          <w:highlight w:val="none"/>
        </w:rPr>
      </w:pPr>
      <w:r>
        <w:rPr>
          <w:rFonts w:hint="eastAsia" w:ascii="黑体" w:hAnsi="黑体" w:eastAsia="黑体" w:cs="黑体"/>
          <w:color w:val="000000"/>
          <w:kern w:val="0"/>
          <w:sz w:val="32"/>
          <w:szCs w:val="32"/>
          <w:highlight w:val="none"/>
        </w:rPr>
        <w:t>第二部分、</w:t>
      </w:r>
      <w:r>
        <w:rPr>
          <w:rFonts w:hint="eastAsia" w:ascii="黑体" w:hAnsi="黑体" w:eastAsia="黑体" w:cs="黑体"/>
          <w:color w:val="000000"/>
          <w:sz w:val="32"/>
          <w:szCs w:val="32"/>
          <w:highlight w:val="none"/>
        </w:rPr>
        <w:t>比选办法</w:t>
      </w:r>
    </w:p>
    <w:p>
      <w:pPr>
        <w:ind w:left="120" w:firstLine="560" w:firstLineChars="200"/>
        <w:jc w:val="left"/>
        <w:rPr>
          <w:rFonts w:ascii="新宋体" w:hAnsi="新宋体" w:eastAsia="新宋体" w:cs="新宋体"/>
          <w:color w:val="000000"/>
          <w:sz w:val="28"/>
          <w:szCs w:val="28"/>
          <w:highlight w:val="none"/>
        </w:rPr>
      </w:pPr>
    </w:p>
    <w:p>
      <w:pPr>
        <w:ind w:left="120" w:firstLine="560" w:firstLineChars="200"/>
        <w:jc w:val="left"/>
        <w:rPr>
          <w:rFonts w:ascii="新宋体" w:hAnsi="新宋体" w:eastAsia="新宋体" w:cs="新宋体"/>
          <w:color w:val="FF0000"/>
          <w:sz w:val="28"/>
          <w:szCs w:val="28"/>
          <w:highlight w:val="none"/>
        </w:rPr>
      </w:pPr>
      <w:r>
        <w:rPr>
          <w:rFonts w:hint="eastAsia" w:ascii="新宋体" w:hAnsi="新宋体" w:eastAsia="新宋体" w:cs="新宋体"/>
          <w:color w:val="000000"/>
          <w:sz w:val="28"/>
          <w:szCs w:val="28"/>
          <w:highlight w:val="none"/>
        </w:rPr>
        <w:t>1.比选人组建比选小组，对申请人的申请文件及相关资质进行符合性审查</w:t>
      </w:r>
      <w:r>
        <w:rPr>
          <w:rFonts w:hint="eastAsia" w:ascii="新宋体" w:hAnsi="新宋体" w:eastAsia="新宋体" w:cs="新宋体"/>
          <w:sz w:val="28"/>
          <w:szCs w:val="28"/>
          <w:highlight w:val="none"/>
        </w:rPr>
        <w:t>。</w:t>
      </w:r>
    </w:p>
    <w:p>
      <w:pPr>
        <w:ind w:left="120" w:firstLine="560" w:firstLineChars="200"/>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2.比选流程</w:t>
      </w:r>
    </w:p>
    <w:p>
      <w:pPr>
        <w:ind w:left="120" w:firstLine="560" w:firstLineChars="200"/>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（1）申请人代表按照抽签顺序陈述企业情况、经营管理措施等企业形象展示（每家供应商限10分钟），申请文件中已有的书面材料无需在本环节重复展示。</w:t>
      </w:r>
    </w:p>
    <w:p>
      <w:pPr>
        <w:ind w:left="120" w:firstLine="560" w:firstLineChars="200"/>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（2）比选小组评审申请文件，对比选申请人进行口头问询，比选申请人代表现场进行答辩和说明。</w:t>
      </w:r>
    </w:p>
    <w:p>
      <w:pPr>
        <w:ind w:left="120" w:firstLine="560" w:firstLineChars="200"/>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（3）申请人以书面形式报价，每个申请人仅有1次报价机会。</w:t>
      </w:r>
    </w:p>
    <w:p>
      <w:pPr>
        <w:ind w:left="120" w:firstLine="560" w:firstLineChars="200"/>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4）比选小组成员综合申请文件和答辩结果，对净值报价、服务方案（增值计划）、企业资质和荣誉、类似项目业绩、食品卫生保障措施、企业形象展示、申请文件规范性等要素进行独立评审，逐一确定各要素积分，按照总积分由高到低排序推荐成交候选供应商。</w:t>
      </w:r>
    </w:p>
    <w:p>
      <w:pPr>
        <w:pStyle w:val="2"/>
        <w:ind w:firstLine="560" w:firstLineChars="200"/>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3.评分明细表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916"/>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序号</w:t>
            </w:r>
          </w:p>
        </w:tc>
        <w:tc>
          <w:tcPr>
            <w:tcW w:w="2916" w:type="dxa"/>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评审项目</w:t>
            </w:r>
          </w:p>
        </w:tc>
        <w:tc>
          <w:tcPr>
            <w:tcW w:w="4791" w:type="dxa"/>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积分方式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01</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净值报价</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以供应商开标一览表应答报价为参考，按照比选小组认定的单张“蛋糕券”市场价值为标准，根据完全实质响应的供应商数量由低到高排序积分，分别计1分、2分、4分、8分……以此类推。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02</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服务方案（增值计划）</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以供应商申请文件和企业形象展示中服务方案为依据，根据服务方案（增值计划）由劣到优分别计1分、2分、3分、4分……以此类推。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03</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企业资质和荣誉</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以供应商申请文件中企业资质和荣誉为依据，根据供应商资质和行业荣誉实力由劣到优分别计1分、2分、3分、4分……以此类推。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04</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类似项目业绩</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以供应商申请文件中提供的2018年1月1日以来单位或集团采购蛋糕、月饼、粽子等团购产品历史合同为依据，每1个类似项目业绩得1分。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05</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食品卫生保障措施</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以供应商申请文件和企业形象展示中食品卫生保障措施为依据，根据供应商食品卫生保障体系完整程度由劣到优分别计1分、2分、3分、4分……以此类推。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06</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企业形象展示</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以供应商现场企业展示完整程度进行评价，根据现场展示和陈述情况由劣到优分别计1分、2分、3分、4分……以此类推，超时扣1分。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07</w:t>
            </w:r>
          </w:p>
        </w:tc>
        <w:tc>
          <w:tcPr>
            <w:tcW w:w="2916" w:type="dxa"/>
            <w:vAlign w:val="center"/>
          </w:tcPr>
          <w:p>
            <w:pPr>
              <w:jc w:val="cente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申请文件规范性</w:t>
            </w:r>
          </w:p>
        </w:tc>
        <w:tc>
          <w:tcPr>
            <w:tcW w:w="4791" w:type="dxa"/>
          </w:tcPr>
          <w:p>
            <w:pPr>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以供应商申请文件的规范程度进行评价，对比选文件作出了完全实质响应的得3分，有细微差别的得2分，有重大差别的得1分，无食品卫生保障措施的不得分。</w:t>
            </w:r>
          </w:p>
        </w:tc>
      </w:tr>
    </w:tbl>
    <w:p>
      <w:pPr>
        <w:rPr>
          <w:rFonts w:ascii="新宋体" w:hAnsi="新宋体" w:eastAsia="新宋体" w:cs="新宋体"/>
          <w:color w:val="000000"/>
          <w:sz w:val="28"/>
          <w:szCs w:val="28"/>
          <w:highlight w:val="none"/>
        </w:rPr>
      </w:pPr>
    </w:p>
    <w:p>
      <w:pPr>
        <w:widowControl/>
        <w:spacing w:line="400" w:lineRule="exact"/>
        <w:jc w:val="left"/>
        <w:rPr>
          <w:rFonts w:ascii="新宋体" w:hAnsi="新宋体" w:eastAsia="新宋体" w:cs="新宋体"/>
          <w:color w:val="000000"/>
          <w:kern w:val="0"/>
          <w:sz w:val="28"/>
          <w:szCs w:val="28"/>
          <w:highlight w:val="none"/>
        </w:rPr>
      </w:pPr>
    </w:p>
    <w:p>
      <w:pPr>
        <w:pStyle w:val="2"/>
        <w:rPr>
          <w:rFonts w:ascii="新宋体" w:hAnsi="新宋体" w:eastAsia="新宋体" w:cs="新宋体"/>
          <w:color w:val="000000"/>
          <w:kern w:val="0"/>
          <w:sz w:val="28"/>
          <w:szCs w:val="28"/>
          <w:highlight w:val="none"/>
        </w:rPr>
      </w:pPr>
    </w:p>
    <w:p>
      <w:pPr>
        <w:rPr>
          <w:rFonts w:ascii="新宋体" w:hAnsi="新宋体" w:eastAsia="新宋体" w:cs="新宋体"/>
          <w:color w:val="000000"/>
          <w:kern w:val="0"/>
          <w:sz w:val="28"/>
          <w:szCs w:val="28"/>
          <w:highlight w:val="none"/>
        </w:rPr>
      </w:pPr>
    </w:p>
    <w:p>
      <w:pPr>
        <w:pStyle w:val="2"/>
        <w:rPr>
          <w:rFonts w:ascii="新宋体" w:hAnsi="新宋体" w:eastAsia="新宋体" w:cs="新宋体"/>
          <w:color w:val="000000"/>
          <w:kern w:val="0"/>
          <w:sz w:val="28"/>
          <w:szCs w:val="28"/>
          <w:highlight w:val="none"/>
        </w:rPr>
      </w:pPr>
    </w:p>
    <w:p>
      <w:pPr>
        <w:rPr>
          <w:rFonts w:ascii="新宋体" w:hAnsi="新宋体" w:eastAsia="新宋体" w:cs="新宋体"/>
          <w:color w:val="000000"/>
          <w:kern w:val="0"/>
          <w:sz w:val="28"/>
          <w:szCs w:val="28"/>
          <w:highlight w:val="none"/>
        </w:rPr>
      </w:pPr>
    </w:p>
    <w:p>
      <w:pPr>
        <w:pStyle w:val="8"/>
        <w:ind w:firstLine="0" w:firstLineChars="0"/>
        <w:jc w:val="center"/>
        <w:rPr>
          <w:rFonts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第三部分、</w:t>
      </w:r>
      <w:r>
        <w:rPr>
          <w:rFonts w:hint="eastAsia" w:ascii="黑体" w:hAnsi="黑体" w:eastAsia="黑体" w:cs="黑体"/>
          <w:sz w:val="32"/>
          <w:szCs w:val="32"/>
          <w:highlight w:val="none"/>
        </w:rPr>
        <w:t>比选申请文件编制要求</w:t>
      </w:r>
    </w:p>
    <w:p>
      <w:pPr>
        <w:widowControl/>
        <w:spacing w:line="400" w:lineRule="exact"/>
        <w:rPr>
          <w:rFonts w:ascii="新宋体" w:hAnsi="新宋体" w:eastAsia="新宋体" w:cs="新宋体"/>
          <w:color w:val="000000"/>
          <w:kern w:val="0"/>
          <w:sz w:val="28"/>
          <w:szCs w:val="28"/>
          <w:highlight w:val="none"/>
        </w:rPr>
      </w:pPr>
    </w:p>
    <w:p>
      <w:pPr>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供应商应提供的申请文件及要求（一式两份，正本一份、副本一份）：</w:t>
      </w:r>
    </w:p>
    <w:p>
      <w:pPr>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1．比选申请函（参考格式见附件）；</w:t>
      </w:r>
    </w:p>
    <w:p>
      <w:pPr>
        <w:rPr>
          <w:rFonts w:ascii="新宋体" w:hAnsi="新宋体" w:eastAsia="新宋体" w:cs="Helvetica"/>
          <w:sz w:val="28"/>
          <w:szCs w:val="28"/>
          <w:highlight w:val="none"/>
        </w:rPr>
      </w:pPr>
      <w:r>
        <w:rPr>
          <w:rFonts w:hint="eastAsia" w:ascii="新宋体" w:hAnsi="新宋体" w:eastAsia="新宋体" w:cs="新宋体"/>
          <w:color w:val="000000"/>
          <w:sz w:val="28"/>
          <w:szCs w:val="28"/>
          <w:highlight w:val="none"/>
        </w:rPr>
        <w:t>2．</w:t>
      </w:r>
      <w:r>
        <w:rPr>
          <w:rFonts w:ascii="新宋体" w:hAnsi="新宋体" w:eastAsia="新宋体" w:cs="Helvetica"/>
          <w:sz w:val="28"/>
          <w:szCs w:val="28"/>
          <w:highlight w:val="none"/>
        </w:rPr>
        <w:t>申请人</w:t>
      </w:r>
      <w:r>
        <w:rPr>
          <w:rFonts w:hint="eastAsia" w:ascii="新宋体" w:hAnsi="新宋体" w:eastAsia="新宋体" w:cs="Helvetica"/>
          <w:sz w:val="28"/>
          <w:szCs w:val="28"/>
          <w:highlight w:val="none"/>
        </w:rPr>
        <w:t>营业执照、</w:t>
      </w:r>
      <w:r>
        <w:rPr>
          <w:rFonts w:ascii="新宋体" w:hAnsi="新宋体" w:eastAsia="新宋体" w:cs="Helvetica"/>
          <w:sz w:val="28"/>
          <w:szCs w:val="28"/>
          <w:highlight w:val="none"/>
        </w:rPr>
        <w:t>食品生产许可证</w:t>
      </w:r>
      <w:r>
        <w:rPr>
          <w:rFonts w:hint="eastAsia" w:ascii="新宋体" w:hAnsi="新宋体" w:eastAsia="新宋体" w:cs="Helvetica"/>
          <w:sz w:val="28"/>
          <w:szCs w:val="28"/>
          <w:highlight w:val="none"/>
        </w:rPr>
        <w:t>、</w:t>
      </w:r>
      <w:r>
        <w:rPr>
          <w:rFonts w:ascii="新宋体" w:hAnsi="新宋体" w:eastAsia="新宋体" w:cs="Helvetica"/>
          <w:sz w:val="28"/>
          <w:szCs w:val="28"/>
          <w:highlight w:val="none"/>
        </w:rPr>
        <w:t>食品经营许可证</w:t>
      </w:r>
      <w:r>
        <w:rPr>
          <w:rFonts w:hint="eastAsia" w:ascii="新宋体" w:hAnsi="新宋体" w:eastAsia="新宋体" w:cs="Helvetica"/>
          <w:sz w:val="28"/>
          <w:szCs w:val="28"/>
          <w:highlight w:val="none"/>
        </w:rPr>
        <w:t>（复印件，加盖申请人单位鲜章）；</w:t>
      </w:r>
    </w:p>
    <w:p>
      <w:pPr>
        <w:rPr>
          <w:rFonts w:ascii="新宋体" w:hAnsi="新宋体" w:eastAsia="新宋体" w:cs="Helvetica"/>
          <w:sz w:val="28"/>
          <w:szCs w:val="28"/>
          <w:highlight w:val="none"/>
        </w:rPr>
      </w:pPr>
      <w:r>
        <w:rPr>
          <w:rFonts w:hint="eastAsia" w:ascii="新宋体" w:hAnsi="新宋体" w:eastAsia="新宋体" w:cs="Helvetica"/>
          <w:sz w:val="28"/>
          <w:szCs w:val="28"/>
          <w:highlight w:val="none"/>
        </w:rPr>
        <w:t>3.法定代表人授权委托书原件（加盖申请人单位鲜章），法定代表人亲自参加的除外；</w:t>
      </w:r>
    </w:p>
    <w:p>
      <w:pPr>
        <w:rPr>
          <w:rFonts w:ascii="新宋体" w:hAnsi="新宋体" w:eastAsia="新宋体" w:cs="Helvetica"/>
          <w:sz w:val="28"/>
          <w:szCs w:val="28"/>
          <w:highlight w:val="none"/>
        </w:rPr>
      </w:pPr>
      <w:r>
        <w:rPr>
          <w:rFonts w:hint="eastAsia" w:ascii="新宋体" w:hAnsi="新宋体" w:eastAsia="新宋体" w:cs="Helvetica"/>
          <w:sz w:val="28"/>
          <w:szCs w:val="28"/>
          <w:highlight w:val="none"/>
        </w:rPr>
        <w:t>4.申请人代表身份证复印件</w:t>
      </w:r>
    </w:p>
    <w:p>
      <w:pPr>
        <w:rPr>
          <w:rFonts w:ascii="新宋体" w:hAnsi="新宋体" w:eastAsia="新宋体" w:cs="新宋体"/>
          <w:sz w:val="28"/>
          <w:szCs w:val="28"/>
          <w:highlight w:val="none"/>
        </w:rPr>
      </w:pPr>
      <w:r>
        <w:rPr>
          <w:rFonts w:hint="eastAsia" w:ascii="新宋体" w:hAnsi="新宋体" w:eastAsia="新宋体" w:cs="新宋体"/>
          <w:sz w:val="28"/>
          <w:szCs w:val="28"/>
          <w:highlight w:val="none"/>
        </w:rPr>
        <w:t>5.申请人关于合法诚信经营的承诺函原件（加盖申请人</w:t>
      </w:r>
      <w:r>
        <w:rPr>
          <w:rFonts w:hint="eastAsia" w:ascii="新宋体" w:hAnsi="新宋体" w:eastAsia="新宋体" w:cs="Helvetica"/>
          <w:sz w:val="28"/>
          <w:szCs w:val="28"/>
          <w:highlight w:val="none"/>
        </w:rPr>
        <w:t>单位</w:t>
      </w:r>
      <w:r>
        <w:rPr>
          <w:rFonts w:hint="eastAsia" w:ascii="新宋体" w:hAnsi="新宋体" w:eastAsia="新宋体" w:cs="新宋体"/>
          <w:sz w:val="28"/>
          <w:szCs w:val="28"/>
          <w:highlight w:val="none"/>
        </w:rPr>
        <w:t>鲜章）：具有独立承担民事责任的能力；具有良好的商业信誉和健全的财务会计制度；具有履行合同所必须的产品和专业技术能力；具有依法缴纳税收和社会保障资金的良好记录；参加本次比选活动前三年内，在经营活动中没有重大违法记录。</w:t>
      </w:r>
    </w:p>
    <w:p>
      <w:pPr>
        <w:rPr>
          <w:rFonts w:ascii="新宋体" w:hAnsi="新宋体" w:eastAsia="新宋体" w:cs="Helvetica"/>
          <w:sz w:val="28"/>
          <w:szCs w:val="28"/>
          <w:highlight w:val="none"/>
        </w:rPr>
      </w:pPr>
      <w:r>
        <w:rPr>
          <w:rFonts w:hint="eastAsia" w:ascii="新宋体" w:hAnsi="新宋体" w:eastAsia="新宋体" w:cs="Helvetica"/>
          <w:sz w:val="28"/>
          <w:szCs w:val="28"/>
          <w:highlight w:val="none"/>
        </w:rPr>
        <w:t>6.</w:t>
      </w:r>
      <w:r>
        <w:rPr>
          <w:rFonts w:ascii="新宋体" w:hAnsi="新宋体" w:eastAsia="新宋体" w:cs="Helvetica"/>
          <w:sz w:val="28"/>
          <w:szCs w:val="28"/>
          <w:highlight w:val="none"/>
        </w:rPr>
        <w:t>有生产或供应能力的</w:t>
      </w:r>
      <w:r>
        <w:rPr>
          <w:rFonts w:hint="eastAsia" w:ascii="新宋体" w:hAnsi="新宋体" w:eastAsia="新宋体" w:cs="Helvetica"/>
          <w:sz w:val="28"/>
          <w:szCs w:val="28"/>
          <w:highlight w:val="none"/>
        </w:rPr>
        <w:t>佐证材料，如设备、人员、门店等图文（加盖申请人单位鲜章）；</w:t>
      </w:r>
    </w:p>
    <w:p>
      <w:pPr>
        <w:rPr>
          <w:rFonts w:ascii="新宋体" w:hAnsi="新宋体" w:eastAsia="新宋体" w:cs="Helvetica"/>
          <w:sz w:val="28"/>
          <w:szCs w:val="28"/>
          <w:highlight w:val="none"/>
        </w:rPr>
      </w:pPr>
      <w:r>
        <w:rPr>
          <w:rFonts w:hint="eastAsia" w:ascii="新宋体" w:hAnsi="新宋体" w:eastAsia="新宋体" w:cs="Helvetica"/>
          <w:sz w:val="28"/>
          <w:szCs w:val="28"/>
          <w:highlight w:val="none"/>
        </w:rPr>
        <w:t>7.</w:t>
      </w:r>
      <w:r>
        <w:rPr>
          <w:rFonts w:ascii="新宋体" w:hAnsi="新宋体" w:eastAsia="新宋体" w:cs="Helvetica"/>
          <w:sz w:val="28"/>
          <w:szCs w:val="28"/>
          <w:highlight w:val="none"/>
        </w:rPr>
        <w:t>具备自有生产工厂</w:t>
      </w:r>
      <w:r>
        <w:rPr>
          <w:rFonts w:hint="eastAsia" w:ascii="新宋体" w:hAnsi="新宋体" w:eastAsia="新宋体" w:cs="Helvetica"/>
          <w:sz w:val="28"/>
          <w:szCs w:val="28"/>
          <w:highlight w:val="none"/>
        </w:rPr>
        <w:t>的佐证材料，如厂区设施、生产设备等图文（加盖申请人单位鲜章）；</w:t>
      </w:r>
    </w:p>
    <w:p>
      <w:pPr>
        <w:jc w:val="left"/>
        <w:rPr>
          <w:rFonts w:ascii="新宋体" w:hAnsi="新宋体" w:eastAsia="新宋体" w:cs="新宋体"/>
          <w:color w:val="000000"/>
          <w:sz w:val="28"/>
          <w:szCs w:val="28"/>
          <w:highlight w:val="none"/>
        </w:rPr>
      </w:pPr>
      <w:r>
        <w:rPr>
          <w:rFonts w:hint="eastAsia" w:ascii="新宋体" w:hAnsi="新宋体" w:eastAsia="新宋体" w:cs="Helvetica"/>
          <w:sz w:val="28"/>
          <w:szCs w:val="28"/>
          <w:highlight w:val="none"/>
        </w:rPr>
        <w:t>8.具备在德阳市城区范围内兑换产品的固定经营场所（实景图片、位置描述或宣传单）；</w:t>
      </w:r>
    </w:p>
    <w:p>
      <w:pPr>
        <w:tabs>
          <w:tab w:val="left" w:pos="1080"/>
        </w:tabs>
        <w:spacing w:line="360" w:lineRule="auto"/>
        <w:rPr>
          <w:rFonts w:ascii="宋体" w:hAnsi="宋体" w:eastAsia="宋体" w:cs="宋体"/>
          <w:color w:val="000000"/>
          <w:sz w:val="28"/>
          <w:szCs w:val="28"/>
          <w:highlight w:val="none"/>
        </w:rPr>
      </w:pPr>
      <w:r>
        <w:rPr>
          <w:rFonts w:hint="eastAsia" w:ascii="新宋体" w:hAnsi="新宋体" w:eastAsia="新宋体" w:cs="新宋体"/>
          <w:color w:val="000000"/>
          <w:sz w:val="28"/>
          <w:szCs w:val="28"/>
          <w:highlight w:val="none"/>
        </w:rPr>
        <w:t>9.</w:t>
      </w:r>
      <w:r>
        <w:rPr>
          <w:rFonts w:hint="eastAsia" w:ascii="宋体" w:hAnsi="宋体" w:eastAsia="宋体" w:cs="宋体"/>
          <w:b/>
          <w:color w:val="000000"/>
          <w:sz w:val="28"/>
          <w:szCs w:val="28"/>
          <w:highlight w:val="none"/>
        </w:rPr>
        <w:t>（实质性要求）</w:t>
      </w:r>
      <w:r>
        <w:rPr>
          <w:rFonts w:hint="eastAsia" w:ascii="宋体" w:hAnsi="宋体" w:eastAsia="宋体" w:cs="宋体"/>
          <w:color w:val="000000"/>
          <w:sz w:val="28"/>
          <w:szCs w:val="28"/>
          <w:highlight w:val="none"/>
        </w:rPr>
        <w:t>申请文件正本和副本应当采用胶装方式装订成册，不得散装或者合页装订。</w:t>
      </w:r>
    </w:p>
    <w:p>
      <w:pPr>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10.</w:t>
      </w:r>
      <w:r>
        <w:rPr>
          <w:rFonts w:hint="eastAsia" w:ascii="新宋体" w:hAnsi="新宋体" w:eastAsia="新宋体" w:cs="新宋体"/>
          <w:b/>
          <w:color w:val="000000"/>
          <w:sz w:val="28"/>
          <w:szCs w:val="28"/>
          <w:highlight w:val="none"/>
        </w:rPr>
        <w:t>（实质性要求）</w:t>
      </w:r>
      <w:r>
        <w:rPr>
          <w:rFonts w:hint="eastAsia" w:ascii="新宋体" w:hAnsi="新宋体" w:eastAsia="新宋体" w:cs="新宋体"/>
          <w:color w:val="000000"/>
          <w:sz w:val="28"/>
          <w:szCs w:val="28"/>
          <w:highlight w:val="none"/>
        </w:rPr>
        <w:t>申请文件应根据比选文件的要求编制、签署和盖章，应当根据正文内容编制目录。</w:t>
      </w:r>
    </w:p>
    <w:p>
      <w:pPr>
        <w:ind w:left="120" w:firstLine="445" w:firstLineChars="159"/>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注：1．申请人应详细审查全部比选文件，任何对比选文件的忽略或误解不能作为申请文件未完全响应比选文件的有效理由。比选人的申请文件未能对比选文件作出实质性响应的，有取消成交资格的风险。</w:t>
      </w:r>
    </w:p>
    <w:p>
      <w:pPr>
        <w:ind w:left="120" w:firstLine="445" w:firstLineChars="159"/>
        <w:jc w:val="left"/>
        <w:rPr>
          <w:rFonts w:ascii="新宋体" w:hAnsi="新宋体" w:eastAsia="新宋体" w:cs="新宋体"/>
          <w:color w:val="000000"/>
          <w:sz w:val="28"/>
          <w:szCs w:val="28"/>
          <w:highlight w:val="none"/>
        </w:rPr>
      </w:pPr>
      <w:r>
        <w:rPr>
          <w:rFonts w:hint="eastAsia" w:ascii="新宋体" w:hAnsi="新宋体" w:eastAsia="新宋体" w:cs="新宋体"/>
          <w:color w:val="000000"/>
          <w:sz w:val="28"/>
          <w:szCs w:val="28"/>
          <w:highlight w:val="none"/>
        </w:rPr>
        <w:t>2.无论比选结果如何，申请人应自行承担与比选相关的全部费用。</w:t>
      </w:r>
    </w:p>
    <w:p>
      <w:pPr>
        <w:widowControl/>
        <w:spacing w:line="400" w:lineRule="exact"/>
        <w:ind w:firstLine="540"/>
        <w:rPr>
          <w:rFonts w:ascii="新宋体" w:hAnsi="新宋体" w:eastAsia="新宋体" w:cs="新宋体"/>
          <w:color w:val="000000"/>
          <w:kern w:val="0"/>
          <w:sz w:val="28"/>
          <w:szCs w:val="28"/>
          <w:highlight w:val="none"/>
        </w:rPr>
      </w:pPr>
    </w:p>
    <w:p>
      <w:pPr>
        <w:widowControl/>
        <w:spacing w:line="400" w:lineRule="exact"/>
        <w:ind w:firstLine="540"/>
        <w:rPr>
          <w:rFonts w:ascii="新宋体" w:hAnsi="新宋体" w:eastAsia="新宋体" w:cs="新宋体"/>
          <w:color w:val="000000"/>
          <w:kern w:val="0"/>
          <w:sz w:val="28"/>
          <w:szCs w:val="28"/>
          <w:highlight w:val="none"/>
        </w:rPr>
      </w:pPr>
      <w:r>
        <w:rPr>
          <w:rFonts w:hint="eastAsia" w:ascii="新宋体" w:hAnsi="新宋体" w:eastAsia="新宋体" w:cs="新宋体"/>
          <w:color w:val="000000"/>
          <w:kern w:val="0"/>
          <w:sz w:val="28"/>
          <w:szCs w:val="28"/>
          <w:highlight w:val="none"/>
        </w:rPr>
        <w:br w:type="page"/>
      </w:r>
    </w:p>
    <w:p>
      <w:pPr>
        <w:numPr>
          <w:ilvl w:val="0"/>
          <w:numId w:val="2"/>
        </w:numPr>
        <w:jc w:val="center"/>
        <w:rPr>
          <w:rFonts w:ascii="黑体" w:hAnsi="黑体" w:eastAsia="黑体"/>
          <w:sz w:val="32"/>
          <w:szCs w:val="32"/>
          <w:highlight w:val="none"/>
        </w:rPr>
      </w:pPr>
      <w:r>
        <w:rPr>
          <w:rFonts w:hint="eastAsia" w:ascii="黑体" w:hAnsi="黑体" w:eastAsia="黑体"/>
          <w:sz w:val="32"/>
          <w:szCs w:val="32"/>
          <w:highlight w:val="none"/>
        </w:rPr>
        <w:t>附件</w:t>
      </w:r>
    </w:p>
    <w:p>
      <w:pPr>
        <w:pStyle w:val="2"/>
        <w:rPr>
          <w:highlight w:val="none"/>
        </w:rPr>
      </w:pPr>
    </w:p>
    <w:p>
      <w:pPr>
        <w:jc w:val="center"/>
        <w:rPr>
          <w:rFonts w:ascii="微软雅黑" w:hAnsi="微软雅黑" w:eastAsia="微软雅黑" w:cs="微软雅黑"/>
          <w:color w:val="000000"/>
          <w:sz w:val="28"/>
          <w:szCs w:val="28"/>
          <w:highlight w:val="none"/>
        </w:rPr>
      </w:pPr>
      <w:r>
        <w:rPr>
          <w:rFonts w:hint="eastAsia" w:ascii="微软雅黑" w:hAnsi="微软雅黑" w:eastAsia="微软雅黑" w:cs="微软雅黑"/>
          <w:sz w:val="28"/>
          <w:szCs w:val="28"/>
          <w:highlight w:val="none"/>
        </w:rPr>
        <w:t>四川省商贸学校团购2022年度工会会员生日“蛋糕”券</w:t>
      </w:r>
      <w:r>
        <w:rPr>
          <w:rFonts w:hint="eastAsia" w:ascii="微软雅黑" w:hAnsi="微软雅黑" w:eastAsia="微软雅黑" w:cs="微软雅黑"/>
          <w:color w:val="000000"/>
          <w:sz w:val="28"/>
          <w:szCs w:val="28"/>
          <w:highlight w:val="none"/>
        </w:rPr>
        <w:t>比选项目</w:t>
      </w:r>
    </w:p>
    <w:p>
      <w:pPr>
        <w:jc w:val="center"/>
        <w:rPr>
          <w:rFonts w:ascii="方正小标宋简体" w:hAnsi="方正小标宋简体" w:eastAsia="方正小标宋简体" w:cs="方正小标宋简体"/>
          <w:sz w:val="32"/>
          <w:szCs w:val="32"/>
          <w:highlight w:val="none"/>
          <w:u w:val="single"/>
        </w:rPr>
      </w:pPr>
      <w:r>
        <w:rPr>
          <w:rFonts w:hint="eastAsia" w:ascii="微软雅黑" w:hAnsi="微软雅黑" w:eastAsia="微软雅黑" w:cs="微软雅黑"/>
          <w:sz w:val="28"/>
          <w:szCs w:val="28"/>
          <w:highlight w:val="none"/>
        </w:rPr>
        <w:t>报名资格预审表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2403"/>
        <w:gridCol w:w="90"/>
        <w:gridCol w:w="2040"/>
        <w:gridCol w:w="44"/>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项目编号</w:t>
            </w:r>
          </w:p>
        </w:tc>
        <w:tc>
          <w:tcPr>
            <w:tcW w:w="6665" w:type="dxa"/>
            <w:gridSpan w:val="5"/>
            <w:vAlign w:val="center"/>
          </w:tcPr>
          <w:p>
            <w:pPr>
              <w:jc w:val="center"/>
              <w:rPr>
                <w:rFonts w:hint="default" w:ascii="新宋体" w:hAnsi="新宋体" w:eastAsia="新宋体"/>
                <w:sz w:val="28"/>
                <w:szCs w:val="28"/>
                <w:highlight w:val="none"/>
                <w:lang w:val="en-US" w:eastAsia="zh-CN"/>
              </w:rPr>
            </w:pPr>
            <w:r>
              <w:rPr>
                <w:rFonts w:hint="eastAsia" w:ascii="新宋体" w:hAnsi="新宋体" w:eastAsia="新宋体"/>
                <w:sz w:val="28"/>
                <w:szCs w:val="28"/>
                <w:highlight w:val="none"/>
              </w:rPr>
              <w:t>SCSSMXX-2022-</w:t>
            </w:r>
            <w:r>
              <w:rPr>
                <w:rFonts w:hint="eastAsia" w:ascii="新宋体" w:hAnsi="新宋体" w:eastAsia="新宋体"/>
                <w:sz w:val="28"/>
                <w:szCs w:val="28"/>
                <w:highlight w:val="none"/>
                <w:lang w:val="en-US" w:eastAsia="zh-CN"/>
              </w:rPr>
              <w:t>122203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比选保证金</w:t>
            </w:r>
          </w:p>
        </w:tc>
        <w:tc>
          <w:tcPr>
            <w:tcW w:w="2493" w:type="dxa"/>
            <w:gridSpan w:val="2"/>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w:t>
            </w:r>
          </w:p>
        </w:tc>
        <w:tc>
          <w:tcPr>
            <w:tcW w:w="2084" w:type="dxa"/>
            <w:gridSpan w:val="2"/>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包号</w:t>
            </w:r>
          </w:p>
        </w:tc>
        <w:tc>
          <w:tcPr>
            <w:tcW w:w="2088"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报名时间</w:t>
            </w:r>
          </w:p>
        </w:tc>
        <w:tc>
          <w:tcPr>
            <w:tcW w:w="6665" w:type="dxa"/>
            <w:gridSpan w:val="5"/>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年</w:t>
            </w:r>
            <w:r>
              <w:rPr>
                <w:rFonts w:hint="eastAsia" w:ascii="新宋体" w:hAnsi="新宋体" w:eastAsia="新宋体"/>
                <w:sz w:val="28"/>
                <w:szCs w:val="28"/>
                <w:highlight w:val="none"/>
                <w:u w:val="single"/>
              </w:rPr>
              <w:t xml:space="preserve">    </w:t>
            </w:r>
            <w:r>
              <w:rPr>
                <w:rFonts w:hint="eastAsia" w:ascii="新宋体" w:hAnsi="新宋体" w:eastAsia="新宋体"/>
                <w:sz w:val="28"/>
                <w:szCs w:val="28"/>
                <w:highlight w:val="none"/>
              </w:rPr>
              <w:t>月</w:t>
            </w:r>
            <w:r>
              <w:rPr>
                <w:rFonts w:hint="eastAsia" w:ascii="新宋体" w:hAnsi="新宋体" w:eastAsia="新宋体"/>
                <w:sz w:val="28"/>
                <w:szCs w:val="28"/>
                <w:highlight w:val="none"/>
                <w:u w:val="single"/>
              </w:rPr>
              <w:t xml:space="preserve">    </w:t>
            </w:r>
            <w:r>
              <w:rPr>
                <w:rFonts w:hint="eastAsia" w:ascii="新宋体" w:hAnsi="新宋体" w:eastAsia="新宋体"/>
                <w:sz w:val="28"/>
                <w:szCs w:val="28"/>
                <w:highlight w:val="none"/>
              </w:rPr>
              <w:t>日</w:t>
            </w:r>
            <w:r>
              <w:rPr>
                <w:rFonts w:hint="eastAsia" w:ascii="新宋体" w:hAnsi="新宋体" w:eastAsia="新宋体"/>
                <w:sz w:val="28"/>
                <w:szCs w:val="28"/>
                <w:highlight w:val="none"/>
                <w:u w:val="single"/>
              </w:rPr>
              <w:t xml:space="preserve">    </w:t>
            </w:r>
            <w:r>
              <w:rPr>
                <w:rFonts w:hint="eastAsia" w:ascii="新宋体" w:hAnsi="新宋体" w:eastAsia="新宋体"/>
                <w:sz w:val="28"/>
                <w:szCs w:val="28"/>
                <w:highlight w:val="none"/>
              </w:rPr>
              <w:t>时</w:t>
            </w:r>
            <w:r>
              <w:rPr>
                <w:rFonts w:hint="eastAsia" w:ascii="新宋体" w:hAnsi="新宋体" w:eastAsia="新宋体"/>
                <w:sz w:val="28"/>
                <w:szCs w:val="28"/>
                <w:highlight w:val="none"/>
                <w:u w:val="single"/>
              </w:rPr>
              <w:t xml:space="preserve">    </w:t>
            </w:r>
            <w:r>
              <w:rPr>
                <w:rFonts w:hint="eastAsia" w:ascii="新宋体" w:hAnsi="新宋体" w:eastAsia="新宋体"/>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供应商全称</w:t>
            </w:r>
          </w:p>
        </w:tc>
        <w:tc>
          <w:tcPr>
            <w:tcW w:w="6665" w:type="dxa"/>
            <w:gridSpan w:val="5"/>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供应商地址</w:t>
            </w:r>
          </w:p>
        </w:tc>
        <w:tc>
          <w:tcPr>
            <w:tcW w:w="6665" w:type="dxa"/>
            <w:gridSpan w:val="5"/>
            <w:vAlign w:val="center"/>
          </w:tcPr>
          <w:p>
            <w:pPr>
              <w:jc w:val="center"/>
              <w:rPr>
                <w:rFonts w:ascii="新宋体" w:hAnsi="新宋体" w:eastAsia="新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法定代表人</w:t>
            </w:r>
          </w:p>
        </w:tc>
        <w:tc>
          <w:tcPr>
            <w:tcW w:w="2403" w:type="dxa"/>
            <w:vAlign w:val="center"/>
          </w:tcPr>
          <w:p>
            <w:pPr>
              <w:jc w:val="center"/>
              <w:rPr>
                <w:rFonts w:ascii="新宋体" w:hAnsi="新宋体" w:eastAsia="新宋体"/>
                <w:sz w:val="28"/>
                <w:szCs w:val="28"/>
                <w:highlight w:val="none"/>
              </w:rPr>
            </w:pPr>
          </w:p>
        </w:tc>
        <w:tc>
          <w:tcPr>
            <w:tcW w:w="2130" w:type="dxa"/>
            <w:gridSpan w:val="2"/>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联系人邮箱</w:t>
            </w:r>
          </w:p>
        </w:tc>
        <w:tc>
          <w:tcPr>
            <w:tcW w:w="2132" w:type="dxa"/>
            <w:gridSpan w:val="2"/>
            <w:vAlign w:val="center"/>
          </w:tcPr>
          <w:p>
            <w:pPr>
              <w:jc w:val="center"/>
              <w:rPr>
                <w:rFonts w:ascii="新宋体" w:hAnsi="新宋体" w:eastAsia="新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报名联系人</w:t>
            </w:r>
          </w:p>
        </w:tc>
        <w:tc>
          <w:tcPr>
            <w:tcW w:w="2403" w:type="dxa"/>
            <w:vAlign w:val="center"/>
          </w:tcPr>
          <w:p>
            <w:pPr>
              <w:jc w:val="center"/>
              <w:rPr>
                <w:rFonts w:ascii="新宋体" w:hAnsi="新宋体" w:eastAsia="新宋体"/>
                <w:sz w:val="28"/>
                <w:szCs w:val="28"/>
                <w:highlight w:val="none"/>
              </w:rPr>
            </w:pPr>
          </w:p>
        </w:tc>
        <w:tc>
          <w:tcPr>
            <w:tcW w:w="2130" w:type="dxa"/>
            <w:gridSpan w:val="2"/>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联系电话</w:t>
            </w:r>
          </w:p>
        </w:tc>
        <w:tc>
          <w:tcPr>
            <w:tcW w:w="2132" w:type="dxa"/>
            <w:gridSpan w:val="2"/>
            <w:vAlign w:val="center"/>
          </w:tcPr>
          <w:p>
            <w:pPr>
              <w:jc w:val="center"/>
              <w:rPr>
                <w:rFonts w:ascii="新宋体" w:hAnsi="新宋体" w:eastAsia="新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57" w:type="dxa"/>
            <w:vAlign w:val="center"/>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报名资料</w:t>
            </w:r>
          </w:p>
        </w:tc>
        <w:tc>
          <w:tcPr>
            <w:tcW w:w="6665" w:type="dxa"/>
            <w:gridSpan w:val="5"/>
          </w:tcPr>
          <w:p>
            <w:pPr>
              <w:jc w:val="center"/>
              <w:rPr>
                <w:rFonts w:ascii="新宋体" w:hAnsi="新宋体" w:eastAsia="新宋体"/>
                <w:sz w:val="28"/>
                <w:szCs w:val="28"/>
                <w:highlight w:val="none"/>
              </w:rPr>
            </w:pPr>
            <w:r>
              <w:rPr>
                <w:rFonts w:hint="eastAsia" w:ascii="新宋体" w:hAnsi="新宋体" w:eastAsia="新宋体"/>
                <w:sz w:val="28"/>
                <w:szCs w:val="28"/>
                <w:highlight w:val="none"/>
              </w:rPr>
              <w:t>1、单位介绍信或授权委托书（原件）；2、身份证复印件（原件）；3、营业执照或资质证书（复印件）。</w:t>
            </w:r>
          </w:p>
        </w:tc>
      </w:tr>
    </w:tbl>
    <w:p>
      <w:pPr>
        <w:jc w:val="center"/>
        <w:rPr>
          <w:rFonts w:ascii="新宋体" w:hAnsi="新宋体" w:eastAsia="新宋体" w:cs="新宋体"/>
          <w:b/>
          <w:spacing w:val="-4"/>
          <w:position w:val="6"/>
          <w:sz w:val="28"/>
          <w:szCs w:val="28"/>
          <w:highlight w:val="none"/>
        </w:rPr>
      </w:pPr>
    </w:p>
    <w:p>
      <w:pPr>
        <w:jc w:val="center"/>
        <w:rPr>
          <w:rFonts w:ascii="新宋体" w:hAnsi="新宋体" w:eastAsia="新宋体" w:cs="新宋体"/>
          <w:b/>
          <w:spacing w:val="-4"/>
          <w:position w:val="6"/>
          <w:sz w:val="28"/>
          <w:szCs w:val="28"/>
          <w:highlight w:val="none"/>
        </w:rPr>
      </w:pPr>
    </w:p>
    <w:p>
      <w:pPr>
        <w:jc w:val="center"/>
        <w:rPr>
          <w:rFonts w:ascii="新宋体" w:hAnsi="新宋体" w:eastAsia="新宋体" w:cs="新宋体"/>
          <w:b/>
          <w:spacing w:val="-4"/>
          <w:position w:val="6"/>
          <w:sz w:val="28"/>
          <w:szCs w:val="28"/>
          <w:highlight w:val="none"/>
        </w:rPr>
      </w:pPr>
      <w:r>
        <w:rPr>
          <w:rFonts w:hint="eastAsia" w:ascii="新宋体" w:hAnsi="新宋体" w:eastAsia="新宋体" w:cs="新宋体"/>
          <w:b/>
          <w:spacing w:val="-4"/>
          <w:position w:val="6"/>
          <w:sz w:val="28"/>
          <w:szCs w:val="28"/>
          <w:highlight w:val="none"/>
        </w:rPr>
        <w:t>比选申请函/比选函</w:t>
      </w:r>
    </w:p>
    <w:p>
      <w:pPr>
        <w:spacing w:line="540" w:lineRule="exact"/>
        <w:rPr>
          <w:rFonts w:ascii="新宋体" w:hAnsi="新宋体" w:eastAsia="新宋体" w:cs="新宋体"/>
          <w:spacing w:val="-4"/>
          <w:position w:val="6"/>
          <w:sz w:val="28"/>
          <w:szCs w:val="28"/>
          <w:highlight w:val="none"/>
        </w:rPr>
      </w:pP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四川省商贸学校比选小组：</w:t>
      </w:r>
    </w:p>
    <w:p>
      <w:pPr>
        <w:rPr>
          <w:sz w:val="28"/>
          <w:szCs w:val="28"/>
          <w:highlight w:val="none"/>
        </w:rPr>
      </w:pPr>
      <w:r>
        <w:rPr>
          <w:rFonts w:hint="eastAsia"/>
          <w:sz w:val="28"/>
          <w:szCs w:val="28"/>
          <w:highlight w:val="none"/>
        </w:rPr>
        <w:t xml:space="preserve">    我公司</w:t>
      </w:r>
      <w:r>
        <w:rPr>
          <w:rFonts w:hint="eastAsia"/>
          <w:sz w:val="28"/>
          <w:szCs w:val="28"/>
          <w:highlight w:val="none"/>
          <w:u w:val="single"/>
        </w:rPr>
        <w:t xml:space="preserve">                       </w:t>
      </w:r>
      <w:r>
        <w:rPr>
          <w:rFonts w:hint="eastAsia"/>
          <w:sz w:val="28"/>
          <w:szCs w:val="28"/>
          <w:highlight w:val="none"/>
        </w:rPr>
        <w:t>授权</w:t>
      </w:r>
      <w:r>
        <w:rPr>
          <w:rFonts w:hint="eastAsia"/>
          <w:sz w:val="28"/>
          <w:szCs w:val="28"/>
          <w:highlight w:val="none"/>
          <w:u w:val="single"/>
        </w:rPr>
        <w:t xml:space="preserve">            </w:t>
      </w:r>
      <w:r>
        <w:rPr>
          <w:rFonts w:hint="eastAsia"/>
          <w:sz w:val="28"/>
          <w:szCs w:val="28"/>
          <w:highlight w:val="none"/>
        </w:rPr>
        <w:t>为全权代表，参加</w:t>
      </w:r>
      <w:r>
        <w:rPr>
          <w:rFonts w:ascii="新宋体" w:hAnsi="新宋体" w:eastAsia="新宋体" w:cs="Helvetica"/>
          <w:sz w:val="28"/>
          <w:szCs w:val="28"/>
          <w:highlight w:val="none"/>
        </w:rPr>
        <w:t>团购</w:t>
      </w:r>
      <w:r>
        <w:rPr>
          <w:rFonts w:hint="eastAsia" w:ascii="新宋体" w:hAnsi="新宋体" w:eastAsia="新宋体" w:cs="Helvetica"/>
          <w:sz w:val="28"/>
          <w:szCs w:val="28"/>
          <w:highlight w:val="none"/>
        </w:rPr>
        <w:t>2022年度</w:t>
      </w:r>
      <w:r>
        <w:rPr>
          <w:rFonts w:ascii="新宋体" w:hAnsi="新宋体" w:eastAsia="新宋体" w:cs="Helvetica"/>
          <w:sz w:val="28"/>
          <w:szCs w:val="28"/>
          <w:highlight w:val="none"/>
        </w:rPr>
        <w:t>工会会员生日“蛋糕”券</w:t>
      </w:r>
      <w:r>
        <w:rPr>
          <w:rFonts w:hint="eastAsia" w:ascii="新宋体" w:hAnsi="新宋体" w:eastAsia="新宋体" w:cs="新宋体"/>
          <w:color w:val="000000"/>
          <w:sz w:val="28"/>
          <w:szCs w:val="28"/>
          <w:highlight w:val="none"/>
        </w:rPr>
        <w:t>项目比选</w:t>
      </w:r>
      <w:r>
        <w:rPr>
          <w:rFonts w:hint="eastAsia"/>
          <w:sz w:val="28"/>
          <w:szCs w:val="28"/>
          <w:highlight w:val="none"/>
        </w:rPr>
        <w:t>活动，并承诺：</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1、我方响应比选文件的全部要求（申请内容及报价以比选文件为准）；</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2、我方同意放弃因对比选文件有不明及误解而造成的不良后果进行辩解的权利。</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3、我方比选报价因计算错误而造成的后果由我方承担。</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4、我方如果中选，将按比选文件的规定和申请文件内容承诺履行合同责任和义务。</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5、如果我方在中选后撤回比选，比选保证金全额交比选人处理。</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6、与本比选有关的一切正式往来通讯请寄：</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 xml:space="preserve">   地址：                          邮编：</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 xml:space="preserve">   电话：                          传真：</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申请人代表姓名：                   职务：</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 </w:t>
      </w: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 xml:space="preserve">申请人名称（加盖单位公章）：                </w:t>
      </w:r>
    </w:p>
    <w:p>
      <w:pPr>
        <w:spacing w:line="540" w:lineRule="exact"/>
        <w:jc w:val="right"/>
        <w:rPr>
          <w:rFonts w:ascii="新宋体" w:hAnsi="新宋体" w:eastAsia="新宋体" w:cs="新宋体"/>
          <w:spacing w:val="-4"/>
          <w:position w:val="6"/>
          <w:sz w:val="28"/>
          <w:szCs w:val="28"/>
          <w:highlight w:val="none"/>
        </w:rPr>
      </w:pPr>
    </w:p>
    <w:p>
      <w:pPr>
        <w:spacing w:line="540" w:lineRule="exact"/>
        <w:rPr>
          <w:rFonts w:ascii="新宋体" w:hAnsi="新宋体" w:eastAsia="新宋体" w:cs="新宋体"/>
          <w:spacing w:val="-4"/>
          <w:position w:val="6"/>
          <w:sz w:val="28"/>
          <w:szCs w:val="28"/>
          <w:highlight w:val="none"/>
        </w:rPr>
      </w:pPr>
      <w:r>
        <w:rPr>
          <w:rFonts w:hint="eastAsia" w:ascii="新宋体" w:hAnsi="新宋体" w:eastAsia="新宋体" w:cs="新宋体"/>
          <w:spacing w:val="-4"/>
          <w:position w:val="6"/>
          <w:sz w:val="28"/>
          <w:szCs w:val="28"/>
          <w:highlight w:val="none"/>
        </w:rPr>
        <w:t>日  期：</w:t>
      </w:r>
      <w:r>
        <w:rPr>
          <w:rFonts w:hint="eastAsia" w:ascii="新宋体" w:hAnsi="新宋体" w:eastAsia="新宋体" w:cs="新宋体"/>
          <w:bCs/>
          <w:sz w:val="28"/>
          <w:szCs w:val="28"/>
          <w:highlight w:val="none"/>
        </w:rPr>
        <w:t xml:space="preserve">    </w:t>
      </w:r>
      <w:r>
        <w:rPr>
          <w:rFonts w:hint="eastAsia" w:ascii="新宋体" w:hAnsi="新宋体" w:eastAsia="新宋体" w:cs="新宋体"/>
          <w:spacing w:val="-4"/>
          <w:position w:val="6"/>
          <w:sz w:val="28"/>
          <w:szCs w:val="28"/>
          <w:highlight w:val="none"/>
        </w:rPr>
        <w:t>年</w:t>
      </w:r>
      <w:r>
        <w:rPr>
          <w:rFonts w:hint="eastAsia" w:ascii="新宋体" w:hAnsi="新宋体" w:eastAsia="新宋体" w:cs="新宋体"/>
          <w:bCs/>
          <w:sz w:val="28"/>
          <w:szCs w:val="28"/>
          <w:highlight w:val="none"/>
        </w:rPr>
        <w:t xml:space="preserve">    </w:t>
      </w:r>
      <w:r>
        <w:rPr>
          <w:rFonts w:hint="eastAsia" w:ascii="新宋体" w:hAnsi="新宋体" w:eastAsia="新宋体" w:cs="新宋体"/>
          <w:spacing w:val="-4"/>
          <w:position w:val="6"/>
          <w:sz w:val="28"/>
          <w:szCs w:val="28"/>
          <w:highlight w:val="none"/>
        </w:rPr>
        <w:t>月</w:t>
      </w:r>
      <w:r>
        <w:rPr>
          <w:rFonts w:hint="eastAsia" w:ascii="新宋体" w:hAnsi="新宋体" w:eastAsia="新宋体" w:cs="新宋体"/>
          <w:bCs/>
          <w:sz w:val="28"/>
          <w:szCs w:val="28"/>
          <w:highlight w:val="none"/>
        </w:rPr>
        <w:t xml:space="preserve">    </w:t>
      </w:r>
      <w:r>
        <w:rPr>
          <w:rFonts w:hint="eastAsia" w:ascii="新宋体" w:hAnsi="新宋体" w:eastAsia="新宋体" w:cs="新宋体"/>
          <w:spacing w:val="-4"/>
          <w:position w:val="6"/>
          <w:sz w:val="28"/>
          <w:szCs w:val="28"/>
          <w:highlight w:val="none"/>
        </w:rPr>
        <w:t>日</w:t>
      </w:r>
    </w:p>
    <w:p>
      <w:pPr>
        <w:spacing w:line="540" w:lineRule="exact"/>
        <w:rPr>
          <w:rFonts w:ascii="新宋体" w:hAnsi="新宋体" w:eastAsia="新宋体" w:cs="新宋体"/>
          <w:spacing w:val="-4"/>
          <w:position w:val="6"/>
          <w:sz w:val="28"/>
          <w:szCs w:val="28"/>
          <w:highlight w:val="none"/>
        </w:rPr>
      </w:pPr>
    </w:p>
    <w:p>
      <w:pPr>
        <w:widowControl/>
        <w:spacing w:line="400" w:lineRule="exact"/>
        <w:jc w:val="left"/>
        <w:rPr>
          <w:rFonts w:ascii="新宋体" w:hAnsi="新宋体" w:eastAsia="新宋体" w:cs="新宋体"/>
          <w:color w:val="000000"/>
          <w:kern w:val="0"/>
          <w:sz w:val="28"/>
          <w:szCs w:val="28"/>
          <w:highlight w:val="none"/>
        </w:rPr>
      </w:pPr>
      <w:r>
        <w:rPr>
          <w:rFonts w:hint="eastAsia" w:ascii="新宋体" w:hAnsi="新宋体" w:eastAsia="新宋体" w:cs="新宋体"/>
          <w:color w:val="000000"/>
          <w:kern w:val="0"/>
          <w:sz w:val="28"/>
          <w:szCs w:val="28"/>
          <w:highlight w:val="none"/>
        </w:rPr>
        <w:br w:type="page"/>
      </w:r>
    </w:p>
    <w:p>
      <w:pPr>
        <w:jc w:val="center"/>
        <w:rPr>
          <w:rFonts w:ascii="新宋体" w:hAnsi="新宋体" w:eastAsia="新宋体" w:cs="新宋体"/>
          <w:b/>
          <w:bCs/>
          <w:sz w:val="28"/>
          <w:szCs w:val="28"/>
          <w:highlight w:val="none"/>
        </w:rPr>
      </w:pPr>
      <w:r>
        <w:rPr>
          <w:rFonts w:hint="eastAsia" w:ascii="新宋体" w:hAnsi="新宋体" w:eastAsia="新宋体" w:cs="新宋体"/>
          <w:b/>
          <w:bCs/>
          <w:sz w:val="28"/>
          <w:szCs w:val="28"/>
          <w:highlight w:val="none"/>
        </w:rPr>
        <w:t>法定代表人授权委托书</w:t>
      </w:r>
    </w:p>
    <w:p>
      <w:pPr>
        <w:jc w:val="center"/>
        <w:rPr>
          <w:rFonts w:ascii="新宋体" w:hAnsi="新宋体" w:eastAsia="新宋体" w:cs="新宋体"/>
          <w:b/>
          <w:bCs/>
          <w:sz w:val="28"/>
          <w:szCs w:val="28"/>
          <w:highlight w:val="none"/>
        </w:rPr>
      </w:pPr>
    </w:p>
    <w:p>
      <w:pPr>
        <w:ind w:firstLine="560" w:firstLineChars="200"/>
        <w:jc w:val="left"/>
        <w:rPr>
          <w:rFonts w:ascii="新宋体" w:hAnsi="新宋体" w:eastAsia="新宋体" w:cs="新宋体"/>
          <w:sz w:val="28"/>
          <w:szCs w:val="28"/>
          <w:highlight w:val="none"/>
        </w:rPr>
      </w:pPr>
      <w:r>
        <w:rPr>
          <w:rFonts w:hint="eastAsia" w:ascii="新宋体" w:hAnsi="新宋体" w:eastAsia="新宋体" w:cs="新宋体"/>
          <w:sz w:val="28"/>
          <w:szCs w:val="28"/>
          <w:highlight w:val="none"/>
        </w:rPr>
        <w:t>本授权委托书声明：我</w:t>
      </w:r>
      <w:r>
        <w:rPr>
          <w:rFonts w:hint="eastAsia" w:ascii="新宋体" w:hAnsi="新宋体" w:eastAsia="新宋体" w:cs="新宋体"/>
          <w:sz w:val="28"/>
          <w:szCs w:val="28"/>
          <w:highlight w:val="none"/>
          <w:u w:val="single"/>
        </w:rPr>
        <w:t xml:space="preserve">       （</w:t>
      </w:r>
      <w:r>
        <w:rPr>
          <w:rFonts w:hint="eastAsia" w:ascii="新宋体" w:hAnsi="新宋体" w:eastAsia="新宋体" w:cs="新宋体"/>
          <w:sz w:val="28"/>
          <w:szCs w:val="28"/>
          <w:highlight w:val="none"/>
        </w:rPr>
        <w:t>姓名） 系</w:t>
      </w:r>
      <w:r>
        <w:rPr>
          <w:rFonts w:hint="eastAsia" w:ascii="新宋体" w:hAnsi="新宋体" w:eastAsia="新宋体" w:cs="新宋体"/>
          <w:sz w:val="28"/>
          <w:szCs w:val="28"/>
          <w:highlight w:val="none"/>
          <w:u w:val="single"/>
        </w:rPr>
        <w:t xml:space="preserve">               </w:t>
      </w:r>
      <w:r>
        <w:rPr>
          <w:rFonts w:hint="eastAsia" w:ascii="新宋体" w:hAnsi="新宋体" w:eastAsia="新宋体" w:cs="新宋体"/>
          <w:sz w:val="28"/>
          <w:szCs w:val="28"/>
          <w:highlight w:val="none"/>
        </w:rPr>
        <w:t>的法定代表人，现授权委托</w:t>
      </w:r>
      <w:r>
        <w:rPr>
          <w:rFonts w:hint="eastAsia" w:ascii="新宋体" w:hAnsi="新宋体" w:eastAsia="新宋体" w:cs="新宋体"/>
          <w:sz w:val="28"/>
          <w:szCs w:val="28"/>
          <w:highlight w:val="none"/>
          <w:u w:val="single"/>
        </w:rPr>
        <w:t xml:space="preserve">       </w:t>
      </w:r>
      <w:r>
        <w:rPr>
          <w:rFonts w:hint="eastAsia" w:ascii="新宋体" w:hAnsi="新宋体" w:eastAsia="新宋体" w:cs="新宋体"/>
          <w:sz w:val="28"/>
          <w:szCs w:val="28"/>
          <w:highlight w:val="none"/>
        </w:rPr>
        <w:t>（姓名）为我的代理人，全权代理公司参加四川省商贸学校</w:t>
      </w:r>
      <w:r>
        <w:rPr>
          <w:rFonts w:ascii="新宋体" w:hAnsi="新宋体" w:eastAsia="新宋体" w:cs="Helvetica"/>
          <w:sz w:val="28"/>
          <w:szCs w:val="28"/>
          <w:highlight w:val="none"/>
        </w:rPr>
        <w:t>团购</w:t>
      </w:r>
      <w:r>
        <w:rPr>
          <w:rFonts w:hint="eastAsia" w:ascii="新宋体" w:hAnsi="新宋体" w:eastAsia="新宋体" w:cs="Helvetica"/>
          <w:sz w:val="28"/>
          <w:szCs w:val="28"/>
          <w:highlight w:val="none"/>
        </w:rPr>
        <w:t>2022年度</w:t>
      </w:r>
      <w:r>
        <w:rPr>
          <w:rFonts w:ascii="新宋体" w:hAnsi="新宋体" w:eastAsia="新宋体" w:cs="Helvetica"/>
          <w:sz w:val="28"/>
          <w:szCs w:val="28"/>
          <w:highlight w:val="none"/>
        </w:rPr>
        <w:t>工会会员生日“蛋糕”券</w:t>
      </w:r>
      <w:r>
        <w:rPr>
          <w:rFonts w:hint="eastAsia" w:ascii="新宋体" w:hAnsi="新宋体" w:eastAsia="新宋体" w:cs="新宋体"/>
          <w:color w:val="000000"/>
          <w:sz w:val="28"/>
          <w:szCs w:val="28"/>
          <w:highlight w:val="none"/>
        </w:rPr>
        <w:t>项目比选</w:t>
      </w:r>
      <w:r>
        <w:rPr>
          <w:rFonts w:hint="eastAsia" w:ascii="新宋体" w:hAnsi="新宋体" w:eastAsia="新宋体" w:cs="新宋体"/>
          <w:sz w:val="28"/>
          <w:szCs w:val="28"/>
          <w:highlight w:val="none"/>
        </w:rPr>
        <w:t>活动，全权代表我单位参加本项目比选的申请、合同签署等有关事宜。</w:t>
      </w: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代理人无转委托权。特此委托。</w:t>
      </w: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代理人：</w:t>
      </w:r>
      <w:r>
        <w:rPr>
          <w:rFonts w:hint="eastAsia" w:ascii="新宋体" w:hAnsi="新宋体" w:eastAsia="新宋体" w:cs="新宋体"/>
          <w:sz w:val="28"/>
          <w:szCs w:val="28"/>
          <w:highlight w:val="none"/>
          <w:u w:val="single"/>
        </w:rPr>
        <w:t xml:space="preserve">               </w:t>
      </w:r>
      <w:r>
        <w:rPr>
          <w:rFonts w:hint="eastAsia" w:ascii="新宋体" w:hAnsi="新宋体" w:eastAsia="新宋体" w:cs="新宋体"/>
          <w:sz w:val="28"/>
          <w:szCs w:val="28"/>
          <w:highlight w:val="none"/>
        </w:rPr>
        <w:t xml:space="preserve">  性别：</w:t>
      </w:r>
      <w:r>
        <w:rPr>
          <w:rFonts w:hint="eastAsia" w:ascii="新宋体" w:hAnsi="新宋体" w:eastAsia="新宋体" w:cs="新宋体"/>
          <w:sz w:val="28"/>
          <w:szCs w:val="28"/>
          <w:highlight w:val="none"/>
          <w:u w:val="single" w:color="000000"/>
        </w:rPr>
        <w:t xml:space="preserve">         </w:t>
      </w:r>
      <w:r>
        <w:rPr>
          <w:rFonts w:hint="eastAsia" w:ascii="新宋体" w:hAnsi="新宋体" w:eastAsia="新宋体" w:cs="新宋体"/>
          <w:sz w:val="28"/>
          <w:szCs w:val="28"/>
          <w:highlight w:val="none"/>
        </w:rPr>
        <w:t xml:space="preserve">  年龄：</w:t>
      </w:r>
      <w:r>
        <w:rPr>
          <w:rFonts w:hint="eastAsia" w:ascii="新宋体" w:hAnsi="新宋体" w:eastAsia="新宋体" w:cs="新宋体"/>
          <w:sz w:val="28"/>
          <w:szCs w:val="28"/>
          <w:highlight w:val="none"/>
          <w:u w:val="single"/>
        </w:rPr>
        <w:t xml:space="preserve">       </w:t>
      </w: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身份证号码：</w:t>
      </w:r>
      <w:r>
        <w:rPr>
          <w:rFonts w:hint="eastAsia" w:ascii="新宋体" w:hAnsi="新宋体" w:eastAsia="新宋体" w:cs="新宋体"/>
          <w:sz w:val="28"/>
          <w:szCs w:val="28"/>
          <w:highlight w:val="none"/>
          <w:u w:val="single"/>
        </w:rPr>
        <w:t xml:space="preserve">                             </w:t>
      </w: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单位：</w:t>
      </w:r>
      <w:r>
        <w:rPr>
          <w:rFonts w:hint="eastAsia" w:ascii="新宋体" w:hAnsi="新宋体" w:eastAsia="新宋体" w:cs="新宋体"/>
          <w:sz w:val="28"/>
          <w:szCs w:val="28"/>
          <w:highlight w:val="none"/>
          <w:u w:val="single"/>
        </w:rPr>
        <w:t xml:space="preserve">                                   </w:t>
      </w:r>
    </w:p>
    <w:p>
      <w:pPr>
        <w:ind w:firstLine="560" w:firstLineChars="200"/>
        <w:rPr>
          <w:rFonts w:ascii="新宋体" w:hAnsi="新宋体" w:eastAsia="新宋体" w:cs="新宋体"/>
          <w:sz w:val="28"/>
          <w:szCs w:val="28"/>
          <w:highlight w:val="none"/>
          <w:u w:val="single"/>
        </w:rPr>
      </w:pPr>
      <w:r>
        <w:rPr>
          <w:rFonts w:hint="eastAsia" w:ascii="新宋体" w:hAnsi="新宋体" w:eastAsia="新宋体" w:cs="新宋体"/>
          <w:sz w:val="28"/>
          <w:szCs w:val="28"/>
          <w:highlight w:val="none"/>
        </w:rPr>
        <w:t>职务：</w:t>
      </w:r>
      <w:r>
        <w:rPr>
          <w:rFonts w:hint="eastAsia" w:ascii="新宋体" w:hAnsi="新宋体" w:eastAsia="新宋体" w:cs="新宋体"/>
          <w:sz w:val="28"/>
          <w:szCs w:val="28"/>
          <w:highlight w:val="none"/>
          <w:u w:val="single"/>
        </w:rPr>
        <w:t xml:space="preserve">                                   </w:t>
      </w:r>
    </w:p>
    <w:p>
      <w:pPr>
        <w:ind w:firstLine="560" w:firstLineChars="200"/>
        <w:rPr>
          <w:rFonts w:ascii="新宋体" w:hAnsi="新宋体" w:eastAsia="新宋体" w:cs="新宋体"/>
          <w:sz w:val="28"/>
          <w:szCs w:val="28"/>
          <w:highlight w:val="none"/>
          <w:u w:val="single"/>
        </w:rPr>
      </w:pPr>
      <w:r>
        <w:rPr>
          <w:rFonts w:hint="eastAsia" w:ascii="新宋体" w:hAnsi="新宋体" w:eastAsia="新宋体" w:cs="新宋体"/>
          <w:sz w:val="28"/>
          <w:szCs w:val="28"/>
          <w:highlight w:val="none"/>
        </w:rPr>
        <w:t>附：委托代理人《居民身份证》复印件</w:t>
      </w:r>
    </w:p>
    <w:p>
      <w:pPr>
        <w:ind w:firstLine="560" w:firstLineChars="200"/>
        <w:rPr>
          <w:rFonts w:ascii="新宋体" w:hAnsi="新宋体" w:eastAsia="新宋体" w:cs="新宋体"/>
          <w:sz w:val="28"/>
          <w:szCs w:val="28"/>
          <w:highlight w:val="none"/>
        </w:rPr>
      </w:pP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比选申请人：                   （盖章）</w:t>
      </w: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 xml:space="preserve">     </w:t>
      </w:r>
    </w:p>
    <w:p>
      <w:pPr>
        <w:ind w:firstLine="560" w:firstLineChars="200"/>
        <w:rPr>
          <w:rFonts w:ascii="新宋体" w:hAnsi="新宋体" w:eastAsia="新宋体" w:cs="新宋体"/>
          <w:sz w:val="28"/>
          <w:szCs w:val="28"/>
          <w:highlight w:val="none"/>
        </w:rPr>
      </w:pPr>
      <w:r>
        <w:rPr>
          <w:rFonts w:hint="eastAsia" w:ascii="新宋体" w:hAnsi="新宋体" w:eastAsia="新宋体" w:cs="新宋体"/>
          <w:sz w:val="28"/>
          <w:szCs w:val="28"/>
          <w:highlight w:val="none"/>
        </w:rPr>
        <w:t xml:space="preserve">法定代表人： </w:t>
      </w:r>
    </w:p>
    <w:p>
      <w:pPr>
        <w:rPr>
          <w:rFonts w:ascii="新宋体" w:hAnsi="新宋体" w:eastAsia="新宋体" w:cs="新宋体"/>
          <w:sz w:val="28"/>
          <w:szCs w:val="28"/>
          <w:highlight w:val="none"/>
        </w:rPr>
      </w:pPr>
    </w:p>
    <w:p>
      <w:pPr>
        <w:ind w:firstLine="6720" w:firstLineChars="2400"/>
        <w:rPr>
          <w:rFonts w:ascii="新宋体" w:hAnsi="新宋体" w:eastAsia="新宋体" w:cs="新宋体"/>
          <w:bCs/>
          <w:sz w:val="28"/>
          <w:szCs w:val="28"/>
          <w:highlight w:val="none"/>
        </w:rPr>
      </w:pPr>
    </w:p>
    <w:p>
      <w:pPr>
        <w:ind w:firstLine="3780" w:firstLineChars="1350"/>
        <w:rPr>
          <w:rFonts w:ascii="新宋体" w:hAnsi="新宋体" w:eastAsia="新宋体" w:cs="新宋体"/>
          <w:bCs/>
          <w:sz w:val="28"/>
          <w:szCs w:val="28"/>
          <w:highlight w:val="none"/>
        </w:rPr>
      </w:pPr>
      <w:r>
        <w:rPr>
          <w:rFonts w:hint="eastAsia" w:ascii="新宋体" w:hAnsi="新宋体" w:eastAsia="新宋体" w:cs="新宋体"/>
          <w:bCs/>
          <w:sz w:val="28"/>
          <w:szCs w:val="28"/>
          <w:highlight w:val="none"/>
        </w:rPr>
        <w:t>日期：    年    月    日</w:t>
      </w:r>
    </w:p>
    <w:p>
      <w:pPr>
        <w:widowControl/>
        <w:spacing w:line="400" w:lineRule="exact"/>
        <w:jc w:val="left"/>
        <w:rPr>
          <w:rFonts w:ascii="新宋体" w:hAnsi="新宋体" w:eastAsia="新宋体" w:cs="新宋体"/>
          <w:color w:val="000000"/>
          <w:kern w:val="0"/>
          <w:sz w:val="28"/>
          <w:szCs w:val="28"/>
          <w:highlight w:val="none"/>
        </w:rPr>
      </w:pPr>
    </w:p>
    <w:p>
      <w:pPr>
        <w:widowControl/>
        <w:spacing w:line="400" w:lineRule="exact"/>
        <w:jc w:val="left"/>
        <w:rPr>
          <w:rFonts w:ascii="新宋体" w:hAnsi="新宋体" w:eastAsia="新宋体" w:cs="新宋体"/>
          <w:color w:val="000000"/>
          <w:kern w:val="0"/>
          <w:sz w:val="28"/>
          <w:szCs w:val="28"/>
          <w:highlight w:val="none"/>
        </w:rPr>
      </w:pPr>
    </w:p>
    <w:p>
      <w:pPr>
        <w:pStyle w:val="2"/>
        <w:rPr>
          <w:highlight w:val="none"/>
        </w:rPr>
      </w:pPr>
    </w:p>
    <w:p>
      <w:pPr>
        <w:jc w:val="center"/>
        <w:rPr>
          <w:rFonts w:ascii="新宋体" w:hAnsi="新宋体" w:eastAsia="新宋体" w:cs="新宋体"/>
          <w:b/>
          <w:bCs/>
          <w:color w:val="000000"/>
          <w:sz w:val="28"/>
          <w:szCs w:val="28"/>
          <w:highlight w:val="none"/>
        </w:rPr>
      </w:pPr>
      <w:bookmarkStart w:id="0" w:name="_Toc217446086"/>
      <w:r>
        <w:rPr>
          <w:rFonts w:hint="eastAsia" w:ascii="新宋体" w:hAnsi="新宋体" w:eastAsia="新宋体" w:cs="新宋体"/>
          <w:b/>
          <w:bCs/>
          <w:color w:val="000000"/>
          <w:sz w:val="28"/>
          <w:szCs w:val="28"/>
          <w:highlight w:val="none"/>
        </w:rPr>
        <w:t>开标一览表</w:t>
      </w:r>
    </w:p>
    <w:p>
      <w:pPr>
        <w:pStyle w:val="2"/>
        <w:rPr>
          <w:highlight w:val="none"/>
        </w:rPr>
      </w:pPr>
    </w:p>
    <w:bookmarkEnd w:id="0"/>
    <w:p>
      <w:pPr>
        <w:spacing w:line="360" w:lineRule="auto"/>
        <w:rPr>
          <w:highlight w:val="none"/>
        </w:rPr>
      </w:pPr>
      <w:r>
        <w:rPr>
          <w:rFonts w:hint="eastAsia" w:ascii="宋体" w:hAnsi="宋体" w:cs="宋体"/>
          <w:sz w:val="24"/>
          <w:szCs w:val="24"/>
          <w:highlight w:val="none"/>
        </w:rPr>
        <w:t>项目名称：</w:t>
      </w:r>
      <w:r>
        <w:rPr>
          <w:rFonts w:hint="eastAsia" w:ascii="新宋体" w:hAnsi="新宋体" w:eastAsia="新宋体" w:cs="Helvetica"/>
          <w:sz w:val="24"/>
          <w:szCs w:val="24"/>
          <w:highlight w:val="none"/>
        </w:rPr>
        <w:t>四川省商贸学校</w:t>
      </w:r>
      <w:r>
        <w:rPr>
          <w:rFonts w:ascii="新宋体" w:hAnsi="新宋体" w:eastAsia="新宋体" w:cs="Helvetica"/>
          <w:sz w:val="24"/>
          <w:szCs w:val="24"/>
          <w:highlight w:val="none"/>
        </w:rPr>
        <w:t>团购</w:t>
      </w:r>
      <w:r>
        <w:rPr>
          <w:rFonts w:hint="eastAsia" w:ascii="新宋体" w:hAnsi="新宋体" w:eastAsia="新宋体" w:cs="Helvetica"/>
          <w:sz w:val="24"/>
          <w:szCs w:val="24"/>
          <w:highlight w:val="none"/>
        </w:rPr>
        <w:t>2022年度</w:t>
      </w:r>
      <w:r>
        <w:rPr>
          <w:rFonts w:ascii="新宋体" w:hAnsi="新宋体" w:eastAsia="新宋体" w:cs="Helvetica"/>
          <w:sz w:val="24"/>
          <w:szCs w:val="24"/>
          <w:highlight w:val="none"/>
        </w:rPr>
        <w:t>工会会员生日“蛋糕”券</w:t>
      </w:r>
      <w:r>
        <w:rPr>
          <w:rFonts w:hint="eastAsia" w:ascii="新宋体" w:hAnsi="新宋体" w:eastAsia="新宋体" w:cs="新宋体"/>
          <w:color w:val="000000"/>
          <w:sz w:val="24"/>
          <w:szCs w:val="24"/>
          <w:highlight w:val="none"/>
        </w:rPr>
        <w:t>比选</w:t>
      </w:r>
    </w:p>
    <w:p>
      <w:pPr>
        <w:spacing w:line="360" w:lineRule="auto"/>
        <w:rPr>
          <w:rFonts w:hint="default" w:ascii="宋体" w:hAnsi="宋体" w:cs="宋体" w:eastAsiaTheme="minorEastAsia"/>
          <w:sz w:val="24"/>
          <w:szCs w:val="32"/>
          <w:highlight w:val="none"/>
          <w:lang w:val="en-US" w:eastAsia="zh-CN"/>
        </w:rPr>
      </w:pPr>
      <w:r>
        <w:rPr>
          <w:rFonts w:hint="eastAsia" w:ascii="宋体" w:hAnsi="宋体" w:cs="宋体"/>
          <w:sz w:val="24"/>
          <w:szCs w:val="32"/>
          <w:highlight w:val="none"/>
        </w:rPr>
        <w:t>项目编号：SCSSMXX-2022-</w:t>
      </w:r>
      <w:r>
        <w:rPr>
          <w:rFonts w:hint="eastAsia" w:ascii="宋体" w:hAnsi="宋体" w:cs="宋体"/>
          <w:sz w:val="24"/>
          <w:szCs w:val="32"/>
          <w:highlight w:val="none"/>
          <w:lang w:val="en-US" w:eastAsia="zh-CN"/>
        </w:rPr>
        <w:t>122203</w:t>
      </w:r>
    </w:p>
    <w:tbl>
      <w:tblPr>
        <w:tblStyle w:val="9"/>
        <w:tblW w:w="7971" w:type="dxa"/>
        <w:jc w:val="center"/>
        <w:tblLayout w:type="fixed"/>
        <w:tblCellMar>
          <w:top w:w="0" w:type="dxa"/>
          <w:left w:w="0" w:type="dxa"/>
          <w:bottom w:w="0" w:type="dxa"/>
          <w:right w:w="0" w:type="dxa"/>
        </w:tblCellMar>
      </w:tblPr>
      <w:tblGrid>
        <w:gridCol w:w="803"/>
        <w:gridCol w:w="1187"/>
        <w:gridCol w:w="1024"/>
        <w:gridCol w:w="1652"/>
        <w:gridCol w:w="1652"/>
        <w:gridCol w:w="1653"/>
      </w:tblGrid>
      <w:tr>
        <w:tblPrEx>
          <w:tblCellMar>
            <w:top w:w="0" w:type="dxa"/>
            <w:left w:w="0" w:type="dxa"/>
            <w:bottom w:w="0" w:type="dxa"/>
            <w:right w:w="0" w:type="dxa"/>
          </w:tblCellMar>
        </w:tblPrEx>
        <w:trPr>
          <w:trHeight w:val="1248" w:hRule="exact"/>
          <w:jc w:val="center"/>
        </w:trPr>
        <w:tc>
          <w:tcPr>
            <w:tcW w:w="80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position w:val="-1"/>
                <w:szCs w:val="21"/>
                <w:highlight w:val="none"/>
              </w:rPr>
              <w:t>序</w:t>
            </w:r>
            <w:r>
              <w:rPr>
                <w:rFonts w:hint="eastAsia" w:ascii="宋体" w:hAnsi="宋体" w:cs="宋体"/>
                <w:kern w:val="0"/>
                <w:position w:val="-2"/>
                <w:szCs w:val="21"/>
                <w:highlight w:val="none"/>
              </w:rPr>
              <w:t>号</w:t>
            </w:r>
          </w:p>
        </w:tc>
        <w:tc>
          <w:tcPr>
            <w:tcW w:w="118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position w:val="-2"/>
                <w:szCs w:val="21"/>
                <w:highlight w:val="none"/>
              </w:rPr>
            </w:pPr>
            <w:r>
              <w:rPr>
                <w:rFonts w:hint="eastAsia" w:ascii="宋体" w:hAnsi="宋体" w:cs="宋体"/>
                <w:kern w:val="0"/>
                <w:position w:val="-2"/>
                <w:szCs w:val="21"/>
                <w:highlight w:val="none"/>
              </w:rPr>
              <w:t>数量（暂定）</w:t>
            </w:r>
          </w:p>
        </w:tc>
        <w:tc>
          <w:tcPr>
            <w:tcW w:w="10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单位</w:t>
            </w:r>
          </w:p>
        </w:tc>
        <w:tc>
          <w:tcPr>
            <w:tcW w:w="16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面值金额</w:t>
            </w:r>
          </w:p>
        </w:tc>
        <w:tc>
          <w:tcPr>
            <w:tcW w:w="16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position w:val="-1"/>
                <w:szCs w:val="21"/>
                <w:highlight w:val="none"/>
              </w:rPr>
              <w:t>市场价值</w:t>
            </w:r>
          </w:p>
        </w:tc>
        <w:tc>
          <w:tcPr>
            <w:tcW w:w="16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交货时间</w:t>
            </w:r>
          </w:p>
        </w:tc>
      </w:tr>
      <w:tr>
        <w:tblPrEx>
          <w:tblCellMar>
            <w:top w:w="0" w:type="dxa"/>
            <w:left w:w="0" w:type="dxa"/>
            <w:bottom w:w="0" w:type="dxa"/>
            <w:right w:w="0" w:type="dxa"/>
          </w:tblCellMar>
        </w:tblPrEx>
        <w:trPr>
          <w:trHeight w:val="1101" w:hRule="exact"/>
          <w:jc w:val="center"/>
        </w:trPr>
        <w:tc>
          <w:tcPr>
            <w:tcW w:w="80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187"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196</w:t>
            </w:r>
          </w:p>
        </w:tc>
        <w:tc>
          <w:tcPr>
            <w:tcW w:w="10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张</w:t>
            </w:r>
          </w:p>
        </w:tc>
        <w:tc>
          <w:tcPr>
            <w:tcW w:w="16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rPr>
              <w:t>300元/张</w:t>
            </w:r>
          </w:p>
        </w:tc>
        <w:tc>
          <w:tcPr>
            <w:tcW w:w="16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r>
              <w:rPr>
                <w:rFonts w:hint="eastAsia" w:ascii="宋体" w:hAnsi="宋体" w:cs="宋体"/>
                <w:kern w:val="0"/>
                <w:szCs w:val="21"/>
                <w:highlight w:val="none"/>
                <w:u w:val="single"/>
              </w:rPr>
              <w:t xml:space="preserve"> </w:t>
            </w:r>
            <w:r>
              <w:rPr>
                <w:rFonts w:ascii="宋体" w:hAnsi="宋体" w:cs="宋体"/>
                <w:kern w:val="0"/>
                <w:szCs w:val="21"/>
                <w:highlight w:val="none"/>
                <w:u w:val="single"/>
              </w:rPr>
              <w:t xml:space="preserve">     </w:t>
            </w:r>
            <w:r>
              <w:rPr>
                <w:rFonts w:hint="eastAsia" w:ascii="宋体" w:hAnsi="宋体" w:cs="宋体"/>
                <w:kern w:val="0"/>
                <w:szCs w:val="21"/>
                <w:highlight w:val="none"/>
              </w:rPr>
              <w:t>元/张</w:t>
            </w:r>
          </w:p>
        </w:tc>
        <w:tc>
          <w:tcPr>
            <w:tcW w:w="16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cs="宋体"/>
                <w:kern w:val="0"/>
                <w:szCs w:val="21"/>
                <w:highlight w:val="none"/>
              </w:rPr>
            </w:pPr>
          </w:p>
        </w:tc>
      </w:tr>
    </w:tbl>
    <w:p>
      <w:pPr>
        <w:spacing w:line="400" w:lineRule="exact"/>
        <w:ind w:left="843" w:hanging="843" w:hangingChars="350"/>
        <w:jc w:val="left"/>
        <w:rPr>
          <w:rFonts w:ascii="宋体" w:hAnsi="宋体" w:cs="宋体"/>
          <w:b/>
          <w:bCs/>
          <w:iCs/>
          <w:sz w:val="24"/>
          <w:highlight w:val="none"/>
        </w:rPr>
      </w:pPr>
      <w:r>
        <w:rPr>
          <w:rFonts w:hint="eastAsia" w:ascii="宋体" w:hAnsi="宋体" w:cs="宋体"/>
          <w:b/>
          <w:bCs/>
          <w:iCs/>
          <w:sz w:val="24"/>
          <w:highlight w:val="none"/>
        </w:rPr>
        <w:t>注：</w:t>
      </w:r>
    </w:p>
    <w:p>
      <w:pPr>
        <w:spacing w:line="360" w:lineRule="auto"/>
        <w:rPr>
          <w:rFonts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1、所有报价均用人民币表示,所报价格是交货的验收价格，其总价即为履行合同的固定价格。以上价格，以及生产、运输、税费、增值服务等各项相关费用包含在报价中。</w:t>
      </w:r>
    </w:p>
    <w:p>
      <w:pPr>
        <w:spacing w:line="360" w:lineRule="auto"/>
        <w:rPr>
          <w:rFonts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2、“开标一览表”由法定代表人或授权代表签字并盖比选人印章。</w:t>
      </w:r>
    </w:p>
    <w:p>
      <w:pPr>
        <w:spacing w:line="360" w:lineRule="auto"/>
        <w:rPr>
          <w:rFonts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3、“开标一览表”合计应当与“分项报价明细表”分项报价报价合计相等。</w:t>
      </w:r>
    </w:p>
    <w:p>
      <w:pPr>
        <w:spacing w:line="360" w:lineRule="auto"/>
        <w:rPr>
          <w:rFonts w:ascii="新宋体" w:hAnsi="新宋体" w:eastAsia="新宋体" w:cs="新宋体"/>
          <w:sz w:val="24"/>
          <w:szCs w:val="24"/>
          <w:highlight w:val="none"/>
        </w:rPr>
      </w:pPr>
      <w:r>
        <w:rPr>
          <w:rFonts w:hint="eastAsia" w:ascii="新宋体" w:hAnsi="新宋体" w:eastAsia="新宋体" w:cs="新宋体"/>
          <w:b/>
          <w:bCs/>
          <w:sz w:val="24"/>
          <w:szCs w:val="24"/>
          <w:highlight w:val="none"/>
        </w:rPr>
        <w:t>4、“开标一览表”需单独密封，在企业形象演示或产品展示后提交比选小组。</w:t>
      </w:r>
    </w:p>
    <w:p>
      <w:pPr>
        <w:pStyle w:val="2"/>
        <w:rPr>
          <w:rFonts w:ascii="新宋体" w:hAnsi="新宋体" w:eastAsia="新宋体" w:cs="新宋体"/>
          <w:sz w:val="24"/>
          <w:szCs w:val="24"/>
          <w:highlight w:val="none"/>
        </w:rPr>
      </w:pPr>
    </w:p>
    <w:p>
      <w:pPr>
        <w:rPr>
          <w:rFonts w:ascii="新宋体" w:hAnsi="新宋体" w:eastAsia="新宋体" w:cs="新宋体"/>
          <w:sz w:val="24"/>
          <w:szCs w:val="24"/>
          <w:highlight w:val="none"/>
        </w:rPr>
      </w:pPr>
    </w:p>
    <w:p>
      <w:pPr>
        <w:pStyle w:val="2"/>
        <w:rPr>
          <w:rFonts w:ascii="新宋体" w:hAnsi="新宋体" w:eastAsia="新宋体" w:cs="新宋体"/>
          <w:sz w:val="24"/>
          <w:szCs w:val="24"/>
          <w:highlight w:val="none"/>
        </w:rPr>
      </w:pPr>
    </w:p>
    <w:p>
      <w:pPr>
        <w:rPr>
          <w:highlight w:val="none"/>
        </w:rPr>
      </w:pPr>
    </w:p>
    <w:p>
      <w:pPr>
        <w:spacing w:line="480" w:lineRule="auto"/>
        <w:ind w:firstLine="480" w:firstLineChars="200"/>
        <w:jc w:val="left"/>
        <w:rPr>
          <w:rFonts w:ascii="宋体" w:hAnsi="宋体" w:cs="宋体"/>
          <w:sz w:val="24"/>
          <w:highlight w:val="none"/>
        </w:rPr>
      </w:pPr>
      <w:r>
        <w:rPr>
          <w:rFonts w:hint="eastAsia" w:ascii="宋体" w:hAnsi="宋体" w:cs="宋体"/>
          <w:sz w:val="24"/>
          <w:highlight w:val="none"/>
        </w:rPr>
        <w:t>比选人名称：（盖章）</w:t>
      </w:r>
    </w:p>
    <w:p>
      <w:pPr>
        <w:spacing w:line="480" w:lineRule="auto"/>
        <w:ind w:firstLine="480" w:firstLineChars="200"/>
        <w:jc w:val="left"/>
        <w:rPr>
          <w:rFonts w:ascii="宋体" w:hAnsi="宋体" w:cs="宋体"/>
          <w:sz w:val="24"/>
          <w:highlight w:val="none"/>
        </w:rPr>
      </w:pPr>
      <w:r>
        <w:rPr>
          <w:rFonts w:hint="eastAsia" w:ascii="宋体" w:hAnsi="宋体" w:cs="宋体"/>
          <w:sz w:val="24"/>
          <w:highlight w:val="none"/>
        </w:rPr>
        <w:t xml:space="preserve">法定代表人(签字或盖章)或授权代表(签字)： </w:t>
      </w:r>
    </w:p>
    <w:p>
      <w:pPr>
        <w:spacing w:line="480" w:lineRule="auto"/>
        <w:ind w:firstLine="480" w:firstLineChars="200"/>
        <w:jc w:val="left"/>
        <w:rPr>
          <w:rFonts w:ascii="宋体" w:hAnsi="宋体" w:cs="宋体"/>
          <w:sz w:val="24"/>
          <w:highlight w:val="none"/>
        </w:rPr>
      </w:pPr>
      <w:r>
        <w:rPr>
          <w:rFonts w:hint="eastAsia" w:ascii="宋体" w:hAnsi="宋体" w:cs="宋体"/>
          <w:sz w:val="24"/>
          <w:highlight w:val="none"/>
        </w:rPr>
        <w:t>比选日期：</w:t>
      </w:r>
    </w:p>
    <w:p>
      <w:pPr>
        <w:pStyle w:val="2"/>
        <w:rPr>
          <w:rFonts w:ascii="宋体" w:hAnsi="宋体" w:cs="宋体"/>
          <w:sz w:val="24"/>
          <w:highlight w:val="none"/>
        </w:rPr>
      </w:pPr>
    </w:p>
    <w:p>
      <w:pPr>
        <w:rPr>
          <w:rFonts w:ascii="宋体" w:hAnsi="宋体" w:cs="宋体"/>
          <w:sz w:val="24"/>
          <w:highlight w:val="none"/>
        </w:rPr>
      </w:pPr>
    </w:p>
    <w:p>
      <w:pPr>
        <w:pStyle w:val="2"/>
        <w:rPr>
          <w:rFonts w:ascii="宋体" w:hAnsi="宋体" w:cs="宋体"/>
          <w:sz w:val="24"/>
          <w:highlight w:val="none"/>
        </w:rPr>
      </w:pPr>
    </w:p>
    <w:p>
      <w:pPr>
        <w:rPr>
          <w:rFonts w:ascii="宋体" w:hAnsi="宋体" w:cs="宋体"/>
          <w:sz w:val="24"/>
          <w:highlight w:val="none"/>
        </w:rPr>
      </w:pPr>
    </w:p>
    <w:p>
      <w:pPr>
        <w:pStyle w:val="2"/>
        <w:rPr>
          <w:rFonts w:ascii="宋体" w:hAnsi="宋体" w:cs="宋体"/>
          <w:sz w:val="24"/>
          <w:highlight w:val="none"/>
        </w:rPr>
      </w:pPr>
    </w:p>
    <w:p>
      <w:pPr>
        <w:rPr>
          <w:rFonts w:ascii="宋体" w:hAnsi="宋体" w:cs="宋体"/>
          <w:sz w:val="24"/>
          <w:highlight w:val="none"/>
        </w:rPr>
      </w:pPr>
    </w:p>
    <w:p>
      <w:pPr>
        <w:pStyle w:val="2"/>
        <w:rPr>
          <w:rFonts w:ascii="宋体" w:hAnsi="宋体" w:cs="宋体"/>
          <w:sz w:val="24"/>
          <w:highlight w:val="none"/>
        </w:rPr>
      </w:pPr>
    </w:p>
    <w:p>
      <w:pPr>
        <w:rPr>
          <w:rFonts w:ascii="宋体" w:hAnsi="宋体" w:cs="宋体"/>
          <w:sz w:val="24"/>
          <w:highlight w:val="none"/>
        </w:rPr>
      </w:pPr>
    </w:p>
    <w:p>
      <w:pPr>
        <w:pStyle w:val="2"/>
        <w:jc w:val="center"/>
        <w:rPr>
          <w:rFonts w:ascii="宋体" w:hAnsi="宋体" w:cs="宋体"/>
          <w:sz w:val="32"/>
          <w:szCs w:val="28"/>
          <w:highlight w:val="none"/>
        </w:rPr>
      </w:pPr>
      <w:r>
        <w:rPr>
          <w:rFonts w:hint="eastAsia" w:ascii="宋体" w:hAnsi="宋体" w:cs="宋体"/>
          <w:sz w:val="32"/>
          <w:szCs w:val="28"/>
          <w:highlight w:val="none"/>
        </w:rPr>
        <w:t>成交合同（草案）</w:t>
      </w:r>
    </w:p>
    <w:p>
      <w:pPr>
        <w:jc w:val="center"/>
        <w:rPr>
          <w:b/>
          <w:color w:val="000000" w:themeColor="text1"/>
          <w:sz w:val="32"/>
          <w:szCs w:val="32"/>
          <w:highlight w:val="none"/>
        </w:rPr>
      </w:pPr>
    </w:p>
    <w:p>
      <w:pPr>
        <w:spacing w:line="360" w:lineRule="exact"/>
        <w:rPr>
          <w:color w:val="000000" w:themeColor="text1"/>
          <w:spacing w:val="-20"/>
          <w:sz w:val="24"/>
          <w:szCs w:val="24"/>
          <w:highlight w:val="none"/>
        </w:rPr>
      </w:pPr>
      <w:r>
        <w:rPr>
          <w:rFonts w:hint="eastAsia"/>
          <w:color w:val="000000" w:themeColor="text1"/>
          <w:sz w:val="24"/>
          <w:szCs w:val="24"/>
          <w:highlight w:val="none"/>
        </w:rPr>
        <w:t>订货方（甲方）</w:t>
      </w:r>
      <w:r>
        <w:rPr>
          <w:color w:val="000000" w:themeColor="text1"/>
          <w:sz w:val="24"/>
          <w:szCs w:val="24"/>
          <w:highlight w:val="none"/>
        </w:rPr>
        <w:t>:</w:t>
      </w:r>
      <w:r>
        <w:rPr>
          <w:rFonts w:hint="eastAsia"/>
          <w:color w:val="000000" w:themeColor="text1"/>
          <w:sz w:val="24"/>
          <w:szCs w:val="24"/>
          <w:highlight w:val="none"/>
          <w:u w:val="single"/>
        </w:rPr>
        <w:t xml:space="preserve">          </w:t>
      </w:r>
      <w:r>
        <w:rPr>
          <w:rFonts w:hint="eastAsia"/>
          <w:color w:val="000000" w:themeColor="text1"/>
          <w:spacing w:val="-20"/>
          <w:szCs w:val="21"/>
          <w:highlight w:val="none"/>
        </w:rPr>
        <w:t xml:space="preserve">               </w:t>
      </w:r>
      <w:r>
        <w:rPr>
          <w:rFonts w:hint="eastAsia"/>
          <w:color w:val="000000" w:themeColor="text1"/>
          <w:sz w:val="24"/>
          <w:szCs w:val="24"/>
          <w:highlight w:val="none"/>
        </w:rPr>
        <w:t>供货方（乙方）</w:t>
      </w:r>
      <w:r>
        <w:rPr>
          <w:color w:val="000000" w:themeColor="text1"/>
          <w:sz w:val="24"/>
          <w:szCs w:val="24"/>
          <w:highlight w:val="none"/>
        </w:rPr>
        <w:t>:</w:t>
      </w:r>
      <w:r>
        <w:rPr>
          <w:rFonts w:hint="eastAsia"/>
          <w:color w:val="000000" w:themeColor="text1"/>
          <w:sz w:val="24"/>
          <w:szCs w:val="24"/>
          <w:highlight w:val="none"/>
          <w:u w:val="single"/>
        </w:rPr>
        <w:t xml:space="preserve">          </w:t>
      </w:r>
    </w:p>
    <w:p>
      <w:pPr>
        <w:spacing w:line="360" w:lineRule="exact"/>
        <w:rPr>
          <w:color w:val="000000" w:themeColor="text1"/>
          <w:sz w:val="24"/>
          <w:szCs w:val="24"/>
          <w:highlight w:val="none"/>
          <w:u w:val="single"/>
        </w:rPr>
      </w:pPr>
      <w:r>
        <w:rPr>
          <w:rFonts w:hint="eastAsia"/>
          <w:color w:val="000000" w:themeColor="text1"/>
          <w:sz w:val="24"/>
          <w:szCs w:val="24"/>
          <w:highlight w:val="none"/>
        </w:rPr>
        <w:t>电         话 :</w:t>
      </w:r>
      <w:r>
        <w:rPr>
          <w:rFonts w:hint="eastAsia"/>
          <w:color w:val="000000" w:themeColor="text1"/>
          <w:sz w:val="24"/>
          <w:szCs w:val="24"/>
          <w:highlight w:val="none"/>
          <w:u w:val="single"/>
        </w:rPr>
        <w:t xml:space="preserve">          </w:t>
      </w:r>
      <w:r>
        <w:rPr>
          <w:rFonts w:hint="eastAsia"/>
          <w:color w:val="000000" w:themeColor="text1"/>
          <w:sz w:val="24"/>
          <w:szCs w:val="24"/>
          <w:highlight w:val="none"/>
        </w:rPr>
        <w:t xml:space="preserve">        电         </w:t>
      </w:r>
      <w:r>
        <w:rPr>
          <w:color w:val="000000" w:themeColor="text1"/>
          <w:sz w:val="24"/>
          <w:szCs w:val="24"/>
          <w:highlight w:val="none"/>
        </w:rPr>
        <w:t xml:space="preserve"> </w:t>
      </w:r>
      <w:r>
        <w:rPr>
          <w:rFonts w:hint="eastAsia"/>
          <w:color w:val="000000" w:themeColor="text1"/>
          <w:sz w:val="24"/>
          <w:szCs w:val="24"/>
          <w:highlight w:val="none"/>
        </w:rPr>
        <w:t>话:</w:t>
      </w:r>
      <w:r>
        <w:rPr>
          <w:rFonts w:hint="eastAsia"/>
          <w:color w:val="000000" w:themeColor="text1"/>
          <w:sz w:val="24"/>
          <w:szCs w:val="24"/>
          <w:highlight w:val="none"/>
          <w:u w:val="single"/>
        </w:rPr>
        <w:t xml:space="preserve">          </w:t>
      </w:r>
    </w:p>
    <w:p>
      <w:pPr>
        <w:spacing w:line="360" w:lineRule="exact"/>
        <w:rPr>
          <w:color w:val="000000" w:themeColor="text1"/>
          <w:sz w:val="24"/>
          <w:szCs w:val="24"/>
          <w:highlight w:val="none"/>
          <w:u w:val="single"/>
        </w:rPr>
      </w:pPr>
      <w:r>
        <w:rPr>
          <w:rFonts w:hint="eastAsia"/>
          <w:color w:val="000000" w:themeColor="text1"/>
          <w:sz w:val="24"/>
          <w:szCs w:val="24"/>
          <w:highlight w:val="none"/>
        </w:rPr>
        <w:t xml:space="preserve">联 </w:t>
      </w:r>
      <w:r>
        <w:rPr>
          <w:color w:val="000000" w:themeColor="text1"/>
          <w:sz w:val="24"/>
          <w:szCs w:val="24"/>
          <w:highlight w:val="none"/>
        </w:rPr>
        <w:t xml:space="preserve">   </w:t>
      </w:r>
      <w:r>
        <w:rPr>
          <w:rFonts w:hint="eastAsia"/>
          <w:color w:val="000000" w:themeColor="text1"/>
          <w:sz w:val="24"/>
          <w:szCs w:val="24"/>
          <w:highlight w:val="none"/>
        </w:rPr>
        <w:t xml:space="preserve">系 </w:t>
      </w:r>
      <w:r>
        <w:rPr>
          <w:color w:val="000000" w:themeColor="text1"/>
          <w:sz w:val="24"/>
          <w:szCs w:val="24"/>
          <w:highlight w:val="none"/>
        </w:rPr>
        <w:t xml:space="preserve"> </w:t>
      </w:r>
      <w:r>
        <w:rPr>
          <w:rFonts w:hint="eastAsia"/>
          <w:color w:val="000000" w:themeColor="text1"/>
          <w:sz w:val="24"/>
          <w:szCs w:val="24"/>
          <w:highlight w:val="none"/>
        </w:rPr>
        <w:t xml:space="preserve"> </w:t>
      </w:r>
      <w:r>
        <w:rPr>
          <w:color w:val="000000" w:themeColor="text1"/>
          <w:sz w:val="24"/>
          <w:szCs w:val="24"/>
          <w:highlight w:val="none"/>
        </w:rPr>
        <w:t xml:space="preserve"> </w:t>
      </w:r>
      <w:r>
        <w:rPr>
          <w:rFonts w:hint="eastAsia"/>
          <w:color w:val="000000" w:themeColor="text1"/>
          <w:sz w:val="24"/>
          <w:szCs w:val="24"/>
          <w:highlight w:val="none"/>
        </w:rPr>
        <w:t>人</w:t>
      </w:r>
      <w:r>
        <w:rPr>
          <w:color w:val="000000" w:themeColor="text1"/>
          <w:sz w:val="24"/>
          <w:szCs w:val="24"/>
          <w:highlight w:val="none"/>
        </w:rPr>
        <w:t>:</w:t>
      </w:r>
      <w:r>
        <w:rPr>
          <w:rFonts w:hint="eastAsia"/>
          <w:color w:val="000000" w:themeColor="text1"/>
          <w:sz w:val="24"/>
          <w:szCs w:val="24"/>
          <w:highlight w:val="none"/>
          <w:u w:val="single"/>
        </w:rPr>
        <w:t xml:space="preserve">          </w:t>
      </w:r>
      <w:r>
        <w:rPr>
          <w:rFonts w:hint="eastAsia"/>
          <w:color w:val="000000" w:themeColor="text1"/>
          <w:sz w:val="24"/>
          <w:szCs w:val="24"/>
          <w:highlight w:val="none"/>
        </w:rPr>
        <w:t xml:space="preserve">        联 </w:t>
      </w:r>
      <w:r>
        <w:rPr>
          <w:color w:val="000000" w:themeColor="text1"/>
          <w:sz w:val="24"/>
          <w:szCs w:val="24"/>
          <w:highlight w:val="none"/>
        </w:rPr>
        <w:t xml:space="preserve"> </w:t>
      </w:r>
      <w:r>
        <w:rPr>
          <w:rFonts w:hint="eastAsia"/>
          <w:color w:val="000000" w:themeColor="text1"/>
          <w:sz w:val="24"/>
          <w:szCs w:val="24"/>
          <w:highlight w:val="none"/>
        </w:rPr>
        <w:t xml:space="preserve">  系   </w:t>
      </w:r>
      <w:r>
        <w:rPr>
          <w:color w:val="000000" w:themeColor="text1"/>
          <w:sz w:val="24"/>
          <w:szCs w:val="24"/>
          <w:highlight w:val="none"/>
        </w:rPr>
        <w:t xml:space="preserve"> </w:t>
      </w:r>
      <w:r>
        <w:rPr>
          <w:rFonts w:hint="eastAsia"/>
          <w:color w:val="000000" w:themeColor="text1"/>
          <w:sz w:val="24"/>
          <w:szCs w:val="24"/>
          <w:highlight w:val="none"/>
        </w:rPr>
        <w:t>人</w:t>
      </w:r>
      <w:r>
        <w:rPr>
          <w:color w:val="000000" w:themeColor="text1"/>
          <w:sz w:val="24"/>
          <w:szCs w:val="24"/>
          <w:highlight w:val="none"/>
        </w:rPr>
        <w:t>:</w:t>
      </w:r>
      <w:r>
        <w:rPr>
          <w:rFonts w:hint="eastAsia"/>
          <w:color w:val="000000" w:themeColor="text1"/>
          <w:sz w:val="24"/>
          <w:szCs w:val="24"/>
          <w:highlight w:val="none"/>
          <w:u w:val="single"/>
        </w:rPr>
        <w:t xml:space="preserve">          </w:t>
      </w:r>
    </w:p>
    <w:p>
      <w:pPr>
        <w:spacing w:line="360" w:lineRule="exact"/>
        <w:rPr>
          <w:b/>
          <w:color w:val="000000" w:themeColor="text1"/>
          <w:sz w:val="24"/>
          <w:szCs w:val="24"/>
          <w:highlight w:val="none"/>
        </w:rPr>
      </w:pPr>
      <w:r>
        <w:rPr>
          <w:rFonts w:hint="eastAsia"/>
          <w:color w:val="000000" w:themeColor="text1"/>
          <w:sz w:val="24"/>
          <w:szCs w:val="24"/>
          <w:highlight w:val="none"/>
        </w:rPr>
        <w:t>地  址</w:t>
      </w:r>
      <w:r>
        <w:rPr>
          <w:color w:val="000000" w:themeColor="text1"/>
          <w:sz w:val="24"/>
          <w:szCs w:val="24"/>
          <w:highlight w:val="none"/>
        </w:rPr>
        <w:t>:</w:t>
      </w:r>
      <w:r>
        <w:rPr>
          <w:rFonts w:hint="eastAsia"/>
          <w:color w:val="000000" w:themeColor="text1"/>
          <w:sz w:val="24"/>
          <w:szCs w:val="24"/>
          <w:highlight w:val="none"/>
          <w:u w:val="single"/>
        </w:rPr>
        <w:t xml:space="preserve">          </w:t>
      </w:r>
      <w:r>
        <w:rPr>
          <w:rFonts w:hint="eastAsia" w:asciiTheme="minorEastAsia" w:hAnsiTheme="minorEastAsia"/>
          <w:color w:val="000000" w:themeColor="text1"/>
          <w:spacing w:val="-20"/>
          <w:szCs w:val="21"/>
          <w:highlight w:val="none"/>
        </w:rPr>
        <w:t xml:space="preserve">                              </w:t>
      </w:r>
      <w:r>
        <w:rPr>
          <w:rFonts w:hint="eastAsia"/>
          <w:color w:val="000000" w:themeColor="text1"/>
          <w:sz w:val="24"/>
          <w:szCs w:val="24"/>
          <w:highlight w:val="none"/>
        </w:rPr>
        <w:t xml:space="preserve">地 </w:t>
      </w:r>
      <w:r>
        <w:rPr>
          <w:color w:val="000000" w:themeColor="text1"/>
          <w:sz w:val="24"/>
          <w:szCs w:val="24"/>
          <w:highlight w:val="none"/>
        </w:rPr>
        <w:t xml:space="preserve">   </w:t>
      </w:r>
      <w:r>
        <w:rPr>
          <w:rFonts w:hint="eastAsia"/>
          <w:color w:val="000000" w:themeColor="text1"/>
          <w:sz w:val="24"/>
          <w:szCs w:val="24"/>
          <w:highlight w:val="none"/>
        </w:rPr>
        <w:t>址</w:t>
      </w:r>
      <w:r>
        <w:rPr>
          <w:color w:val="000000" w:themeColor="text1"/>
          <w:sz w:val="24"/>
          <w:szCs w:val="24"/>
          <w:highlight w:val="none"/>
        </w:rPr>
        <w:t>:</w:t>
      </w:r>
      <w:r>
        <w:rPr>
          <w:rFonts w:hint="eastAsia"/>
          <w:color w:val="000000" w:themeColor="text1"/>
          <w:sz w:val="24"/>
          <w:szCs w:val="24"/>
          <w:highlight w:val="none"/>
          <w:u w:val="single"/>
        </w:rPr>
        <w:t xml:space="preserve">          </w:t>
      </w:r>
      <w:r>
        <w:rPr>
          <w:b/>
          <w:color w:val="000000" w:themeColor="text1"/>
          <w:sz w:val="24"/>
          <w:szCs w:val="24"/>
          <w:highlight w:val="none"/>
        </w:rPr>
        <w:t xml:space="preserve">           </w:t>
      </w:r>
    </w:p>
    <w:p>
      <w:pPr>
        <w:spacing w:line="400" w:lineRule="exact"/>
        <w:ind w:firstLine="472" w:firstLineChars="196"/>
        <w:rPr>
          <w:color w:val="000000" w:themeColor="text1"/>
          <w:sz w:val="24"/>
          <w:szCs w:val="24"/>
          <w:highlight w:val="none"/>
        </w:rPr>
      </w:pPr>
      <w:r>
        <w:rPr>
          <w:rFonts w:hint="eastAsia"/>
          <w:b/>
          <w:color w:val="000000" w:themeColor="text1"/>
          <w:sz w:val="24"/>
          <w:szCs w:val="24"/>
          <w:highlight w:val="none"/>
        </w:rPr>
        <w:t>一、订购标准</w:t>
      </w:r>
      <w:r>
        <w:rPr>
          <w:rFonts w:hint="eastAsia"/>
          <w:color w:val="000000" w:themeColor="text1"/>
          <w:sz w:val="24"/>
          <w:szCs w:val="24"/>
          <w:highlight w:val="none"/>
        </w:rPr>
        <w:t>：甲方向乙方订购的商品如下表：</w:t>
      </w:r>
    </w:p>
    <w:tbl>
      <w:tblPr>
        <w:tblStyle w:val="9"/>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851"/>
        <w:gridCol w:w="1417"/>
        <w:gridCol w:w="1134"/>
        <w:gridCol w:w="1559"/>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商品名称</w:t>
            </w:r>
          </w:p>
        </w:tc>
        <w:tc>
          <w:tcPr>
            <w:tcW w:w="851"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单位</w:t>
            </w:r>
          </w:p>
        </w:tc>
        <w:tc>
          <w:tcPr>
            <w:tcW w:w="1417"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单价（元）</w:t>
            </w:r>
          </w:p>
        </w:tc>
        <w:tc>
          <w:tcPr>
            <w:tcW w:w="1134"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数量</w:t>
            </w:r>
          </w:p>
        </w:tc>
        <w:tc>
          <w:tcPr>
            <w:tcW w:w="1559"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金额（元）</w:t>
            </w:r>
          </w:p>
        </w:tc>
        <w:tc>
          <w:tcPr>
            <w:tcW w:w="2552"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951"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生日蛋糕</w:t>
            </w:r>
          </w:p>
        </w:tc>
        <w:tc>
          <w:tcPr>
            <w:tcW w:w="851" w:type="dxa"/>
            <w:vAlign w:val="center"/>
          </w:tcPr>
          <w:p>
            <w:pPr>
              <w:spacing w:line="400" w:lineRule="exact"/>
              <w:jc w:val="center"/>
              <w:rPr>
                <w:color w:val="000000" w:themeColor="text1"/>
                <w:sz w:val="24"/>
                <w:szCs w:val="24"/>
                <w:highlight w:val="none"/>
              </w:rPr>
            </w:pPr>
            <w:r>
              <w:rPr>
                <w:rFonts w:hint="eastAsia"/>
                <w:color w:val="000000" w:themeColor="text1"/>
                <w:sz w:val="24"/>
                <w:szCs w:val="24"/>
                <w:highlight w:val="none"/>
              </w:rPr>
              <w:t>个</w:t>
            </w:r>
          </w:p>
        </w:tc>
        <w:tc>
          <w:tcPr>
            <w:tcW w:w="1417" w:type="dxa"/>
            <w:vAlign w:val="center"/>
          </w:tcPr>
          <w:p>
            <w:pPr>
              <w:spacing w:line="400" w:lineRule="exact"/>
              <w:jc w:val="center"/>
              <w:rPr>
                <w:color w:val="000000" w:themeColor="text1"/>
                <w:sz w:val="24"/>
                <w:szCs w:val="24"/>
                <w:highlight w:val="none"/>
              </w:rPr>
            </w:pPr>
          </w:p>
        </w:tc>
        <w:tc>
          <w:tcPr>
            <w:tcW w:w="1134" w:type="dxa"/>
            <w:vAlign w:val="center"/>
          </w:tcPr>
          <w:p>
            <w:pPr>
              <w:spacing w:line="400" w:lineRule="exact"/>
              <w:jc w:val="center"/>
              <w:rPr>
                <w:rFonts w:eastAsia="宋体"/>
                <w:color w:val="000000" w:themeColor="text1"/>
                <w:sz w:val="24"/>
                <w:szCs w:val="24"/>
                <w:highlight w:val="none"/>
              </w:rPr>
            </w:pPr>
            <w:r>
              <w:rPr>
                <w:color w:val="000000" w:themeColor="text1"/>
                <w:sz w:val="24"/>
                <w:szCs w:val="24"/>
                <w:highlight w:val="none"/>
              </w:rPr>
              <w:t>19</w:t>
            </w:r>
            <w:r>
              <w:rPr>
                <w:rFonts w:hint="eastAsia"/>
                <w:color w:val="000000" w:themeColor="text1"/>
                <w:sz w:val="24"/>
                <w:szCs w:val="24"/>
                <w:highlight w:val="none"/>
              </w:rPr>
              <w:t>6</w:t>
            </w:r>
          </w:p>
        </w:tc>
        <w:tc>
          <w:tcPr>
            <w:tcW w:w="1559" w:type="dxa"/>
            <w:vAlign w:val="center"/>
          </w:tcPr>
          <w:p>
            <w:pPr>
              <w:spacing w:line="400" w:lineRule="exact"/>
              <w:jc w:val="center"/>
              <w:rPr>
                <w:rFonts w:eastAsia="宋体"/>
                <w:color w:val="000000" w:themeColor="text1"/>
                <w:sz w:val="24"/>
                <w:szCs w:val="24"/>
                <w:highlight w:val="none"/>
              </w:rPr>
            </w:pPr>
          </w:p>
        </w:tc>
        <w:tc>
          <w:tcPr>
            <w:tcW w:w="2552" w:type="dxa"/>
            <w:vAlign w:val="center"/>
          </w:tcPr>
          <w:p>
            <w:pPr>
              <w:spacing w:line="400" w:lineRule="exact"/>
              <w:jc w:val="left"/>
              <w:rPr>
                <w:rFonts w:eastAsia="宋体"/>
                <w:color w:val="000000" w:themeColor="text1"/>
                <w:sz w:val="24"/>
                <w:szCs w:val="24"/>
                <w:highlight w:val="none"/>
              </w:rPr>
            </w:pPr>
            <w:r>
              <w:rPr>
                <w:rFonts w:hint="eastAsia"/>
                <w:color w:val="000000" w:themeColor="text1"/>
                <w:sz w:val="24"/>
                <w:szCs w:val="24"/>
                <w:highlight w:val="none"/>
              </w:rPr>
              <w:t>实际结算金额</w:t>
            </w:r>
            <w:r>
              <w:rPr>
                <w:color w:val="000000" w:themeColor="text1"/>
                <w:sz w:val="24"/>
                <w:szCs w:val="24"/>
                <w:highlight w:val="none"/>
              </w:rPr>
              <w:t>300</w:t>
            </w:r>
            <w:r>
              <w:rPr>
                <w:rFonts w:hint="eastAsia"/>
                <w:color w:val="000000" w:themeColor="text1"/>
                <w:sz w:val="24"/>
                <w:szCs w:val="24"/>
                <w:highlight w:val="none"/>
              </w:rPr>
              <w:t>元/个，共196个。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802" w:type="dxa"/>
            <w:gridSpan w:val="2"/>
            <w:vAlign w:val="center"/>
          </w:tcPr>
          <w:p>
            <w:pPr>
              <w:spacing w:line="400" w:lineRule="exact"/>
              <w:rPr>
                <w:color w:val="000000" w:themeColor="text1"/>
                <w:sz w:val="24"/>
                <w:szCs w:val="24"/>
                <w:highlight w:val="none"/>
              </w:rPr>
            </w:pPr>
            <w:r>
              <w:rPr>
                <w:rFonts w:hint="eastAsia"/>
                <w:color w:val="000000" w:themeColor="text1"/>
                <w:sz w:val="24"/>
                <w:szCs w:val="24"/>
                <w:highlight w:val="none"/>
              </w:rPr>
              <w:t xml:space="preserve">折前金额合计：                            </w:t>
            </w:r>
          </w:p>
        </w:tc>
        <w:tc>
          <w:tcPr>
            <w:tcW w:w="2551" w:type="dxa"/>
            <w:gridSpan w:val="2"/>
            <w:vAlign w:val="center"/>
          </w:tcPr>
          <w:p>
            <w:pPr>
              <w:spacing w:line="400" w:lineRule="exact"/>
              <w:rPr>
                <w:rFonts w:eastAsia="宋体"/>
                <w:color w:val="000000" w:themeColor="text1"/>
                <w:sz w:val="24"/>
                <w:szCs w:val="24"/>
                <w:highlight w:val="none"/>
              </w:rPr>
            </w:pPr>
            <w:r>
              <w:rPr>
                <w:rFonts w:hint="eastAsia"/>
                <w:color w:val="000000" w:themeColor="text1"/>
                <w:sz w:val="24"/>
                <w:szCs w:val="24"/>
                <w:highlight w:val="none"/>
              </w:rPr>
              <w:t>折扣：--</w:t>
            </w:r>
          </w:p>
        </w:tc>
        <w:tc>
          <w:tcPr>
            <w:tcW w:w="4111" w:type="dxa"/>
            <w:gridSpan w:val="2"/>
            <w:vAlign w:val="center"/>
          </w:tcPr>
          <w:p>
            <w:pPr>
              <w:spacing w:line="400" w:lineRule="exact"/>
              <w:rPr>
                <w:color w:val="000000" w:themeColor="text1"/>
                <w:sz w:val="24"/>
                <w:szCs w:val="24"/>
                <w:highlight w:val="none"/>
              </w:rPr>
            </w:pPr>
            <w:r>
              <w:rPr>
                <w:rFonts w:hint="eastAsia"/>
                <w:color w:val="000000" w:themeColor="text1"/>
                <w:sz w:val="24"/>
                <w:szCs w:val="24"/>
                <w:highlight w:val="none"/>
              </w:rPr>
              <w:t>折后金额合计：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802" w:type="dxa"/>
            <w:gridSpan w:val="2"/>
            <w:vAlign w:val="center"/>
          </w:tcPr>
          <w:p>
            <w:pPr>
              <w:spacing w:line="400" w:lineRule="exact"/>
              <w:rPr>
                <w:rFonts w:eastAsia="宋体"/>
                <w:color w:val="000000" w:themeColor="text1"/>
                <w:sz w:val="24"/>
                <w:szCs w:val="24"/>
                <w:highlight w:val="none"/>
              </w:rPr>
            </w:pPr>
            <w:r>
              <w:rPr>
                <w:rFonts w:hint="eastAsia"/>
                <w:color w:val="000000" w:themeColor="text1"/>
                <w:sz w:val="24"/>
                <w:szCs w:val="24"/>
                <w:highlight w:val="none"/>
              </w:rPr>
              <w:t>结算金额</w:t>
            </w:r>
          </w:p>
        </w:tc>
        <w:tc>
          <w:tcPr>
            <w:tcW w:w="6662" w:type="dxa"/>
            <w:gridSpan w:val="4"/>
            <w:vAlign w:val="center"/>
          </w:tcPr>
          <w:p>
            <w:pPr>
              <w:spacing w:line="400" w:lineRule="exact"/>
              <w:rPr>
                <w:rFonts w:eastAsia="宋体"/>
                <w:color w:val="000000" w:themeColor="text1"/>
                <w:sz w:val="24"/>
                <w:szCs w:val="24"/>
                <w:highlight w:val="none"/>
              </w:rPr>
            </w:pPr>
            <w:r>
              <w:rPr>
                <w:rFonts w:hint="eastAsia"/>
                <w:color w:val="000000" w:themeColor="text1"/>
                <w:sz w:val="24"/>
                <w:szCs w:val="24"/>
                <w:highlight w:val="none"/>
              </w:rPr>
              <w:t>大写：</w:t>
            </w:r>
          </w:p>
        </w:tc>
      </w:tr>
    </w:tbl>
    <w:p>
      <w:pPr>
        <w:spacing w:line="440" w:lineRule="exact"/>
        <w:ind w:firstLine="472" w:firstLineChars="196"/>
        <w:rPr>
          <w:color w:val="000000" w:themeColor="text1"/>
          <w:sz w:val="24"/>
          <w:szCs w:val="24"/>
          <w:highlight w:val="none"/>
        </w:rPr>
      </w:pPr>
      <w:r>
        <w:rPr>
          <w:rFonts w:hint="eastAsia"/>
          <w:b/>
          <w:color w:val="000000" w:themeColor="text1"/>
          <w:sz w:val="24"/>
          <w:szCs w:val="24"/>
          <w:highlight w:val="none"/>
        </w:rPr>
        <w:t>二、质量要求</w:t>
      </w:r>
      <w:r>
        <w:rPr>
          <w:rFonts w:hint="eastAsia"/>
          <w:color w:val="000000" w:themeColor="text1"/>
          <w:sz w:val="24"/>
          <w:szCs w:val="24"/>
          <w:highlight w:val="none"/>
        </w:rPr>
        <w:t>：乙方产品符合国家质量、食品安全标准。甲方提货后，应在</w:t>
      </w:r>
      <w:r>
        <w:rPr>
          <w:color w:val="000000" w:themeColor="text1"/>
          <w:sz w:val="24"/>
          <w:szCs w:val="24"/>
          <w:highlight w:val="none"/>
        </w:rPr>
        <w:t>2</w:t>
      </w:r>
      <w:r>
        <w:rPr>
          <w:rFonts w:hint="eastAsia"/>
          <w:color w:val="000000" w:themeColor="text1"/>
          <w:sz w:val="24"/>
          <w:szCs w:val="24"/>
          <w:highlight w:val="none"/>
        </w:rPr>
        <w:t>～</w:t>
      </w:r>
      <w:r>
        <w:rPr>
          <w:color w:val="000000" w:themeColor="text1"/>
          <w:sz w:val="24"/>
          <w:szCs w:val="24"/>
          <w:highlight w:val="none"/>
        </w:rPr>
        <w:t>8</w:t>
      </w:r>
      <w:r>
        <w:rPr>
          <w:rFonts w:hint="eastAsia"/>
          <w:color w:val="000000" w:themeColor="text1"/>
          <w:sz w:val="24"/>
          <w:szCs w:val="24"/>
          <w:highlight w:val="none"/>
        </w:rPr>
        <w:t>摄氏度以内储存，并在保质期内按标准食用（开封后及时食用）。</w:t>
      </w:r>
    </w:p>
    <w:p>
      <w:pPr>
        <w:spacing w:line="440" w:lineRule="exact"/>
        <w:ind w:firstLine="472" w:firstLineChars="196"/>
        <w:rPr>
          <w:rFonts w:eastAsia="宋体"/>
          <w:color w:val="000000" w:themeColor="text1"/>
          <w:sz w:val="24"/>
          <w:szCs w:val="24"/>
          <w:highlight w:val="none"/>
        </w:rPr>
      </w:pPr>
      <w:r>
        <w:rPr>
          <w:rFonts w:hint="eastAsia"/>
          <w:b/>
          <w:color w:val="000000" w:themeColor="text1"/>
          <w:sz w:val="24"/>
          <w:szCs w:val="24"/>
          <w:highlight w:val="none"/>
        </w:rPr>
        <w:t>三、交货方式和时间：</w:t>
      </w:r>
      <w:r>
        <w:rPr>
          <w:rFonts w:hint="eastAsia"/>
          <w:color w:val="000000" w:themeColor="text1"/>
          <w:sz w:val="24"/>
          <w:szCs w:val="24"/>
          <w:highlight w:val="none"/>
        </w:rPr>
        <w:t>交货时间：教职工工会会员生日前一周，指定收货人为：</w:t>
      </w:r>
      <w:r>
        <w:rPr>
          <w:rFonts w:hint="eastAsia"/>
          <w:color w:val="000000" w:themeColor="text1"/>
          <w:sz w:val="24"/>
          <w:szCs w:val="24"/>
          <w:highlight w:val="none"/>
          <w:u w:val="single"/>
        </w:rPr>
        <w:t>教职工工会会员本人</w:t>
      </w:r>
      <w:r>
        <w:rPr>
          <w:rFonts w:hint="eastAsia"/>
          <w:color w:val="000000" w:themeColor="text1"/>
          <w:sz w:val="24"/>
          <w:szCs w:val="24"/>
          <w:highlight w:val="none"/>
        </w:rPr>
        <w:t>。交货时数量当面点清，甲方若委托乙方托运，乙方办理完托运手续即视同已经交货；交货至甲方前运输及托运在途风险由乙方承担。</w:t>
      </w:r>
    </w:p>
    <w:p>
      <w:pPr>
        <w:spacing w:line="440" w:lineRule="exact"/>
        <w:ind w:firstLine="472" w:firstLineChars="196"/>
        <w:rPr>
          <w:color w:val="000000" w:themeColor="text1"/>
          <w:sz w:val="24"/>
          <w:szCs w:val="24"/>
          <w:highlight w:val="none"/>
        </w:rPr>
      </w:pPr>
      <w:r>
        <w:rPr>
          <w:rFonts w:hint="eastAsia"/>
          <w:b/>
          <w:color w:val="000000" w:themeColor="text1"/>
          <w:sz w:val="24"/>
          <w:szCs w:val="24"/>
          <w:highlight w:val="none"/>
        </w:rPr>
        <w:t>四、付款方式及发票</w:t>
      </w:r>
      <w:r>
        <w:rPr>
          <w:rFonts w:hint="eastAsia"/>
          <w:color w:val="000000" w:themeColor="text1"/>
          <w:sz w:val="24"/>
          <w:szCs w:val="24"/>
          <w:highlight w:val="none"/>
        </w:rPr>
        <w:t>：</w:t>
      </w:r>
    </w:p>
    <w:p>
      <w:pPr>
        <w:spacing w:line="440" w:lineRule="exact"/>
        <w:ind w:firstLine="470" w:firstLineChars="196"/>
        <w:rPr>
          <w:rFonts w:ascii="新宋体" w:hAnsi="新宋体" w:eastAsia="新宋体" w:cs="新宋体"/>
          <w:color w:val="000000" w:themeColor="text1"/>
          <w:sz w:val="24"/>
          <w:szCs w:val="24"/>
          <w:highlight w:val="none"/>
        </w:rPr>
      </w:pPr>
      <w:r>
        <w:rPr>
          <w:rFonts w:hint="eastAsia" w:ascii="新宋体" w:hAnsi="新宋体" w:eastAsia="新宋体" w:cs="新宋体"/>
          <w:color w:val="000000" w:themeColor="text1"/>
          <w:sz w:val="24"/>
          <w:szCs w:val="24"/>
          <w:highlight w:val="none"/>
        </w:rPr>
        <w:t>购上述商品总金额为：￥</w:t>
      </w:r>
      <w:r>
        <w:rPr>
          <w:rFonts w:hint="eastAsia"/>
          <w:color w:val="000000" w:themeColor="text1"/>
          <w:sz w:val="24"/>
          <w:szCs w:val="24"/>
          <w:highlight w:val="none"/>
          <w:u w:val="single"/>
        </w:rPr>
        <w:t xml:space="preserve">          </w:t>
      </w:r>
      <w:r>
        <w:rPr>
          <w:rFonts w:hint="eastAsia" w:ascii="新宋体" w:hAnsi="新宋体" w:eastAsia="新宋体" w:cs="新宋体"/>
          <w:color w:val="000000" w:themeColor="text1"/>
          <w:sz w:val="24"/>
          <w:szCs w:val="24"/>
          <w:highlight w:val="none"/>
        </w:rPr>
        <w:t>元，大写人民币</w:t>
      </w:r>
      <w:r>
        <w:rPr>
          <w:rFonts w:hint="eastAsia"/>
          <w:color w:val="000000" w:themeColor="text1"/>
          <w:sz w:val="24"/>
          <w:szCs w:val="24"/>
          <w:highlight w:val="none"/>
          <w:u w:val="single"/>
        </w:rPr>
        <w:t xml:space="preserve">          </w:t>
      </w:r>
      <w:r>
        <w:rPr>
          <w:rFonts w:hint="eastAsia"/>
          <w:color w:val="000000" w:themeColor="text1"/>
          <w:sz w:val="24"/>
          <w:szCs w:val="24"/>
          <w:highlight w:val="none"/>
        </w:rPr>
        <w:t>元整</w:t>
      </w:r>
      <w:r>
        <w:rPr>
          <w:rFonts w:hint="eastAsia" w:ascii="新宋体" w:hAnsi="新宋体" w:eastAsia="新宋体" w:cs="新宋体"/>
          <w:color w:val="000000" w:themeColor="text1"/>
          <w:sz w:val="24"/>
          <w:szCs w:val="24"/>
          <w:highlight w:val="none"/>
        </w:rPr>
        <w:t>。结款方式：甲方在乙方提供并开具合法有效的增值税普票后5日内，支付给乙方货款总额的100%，即</w:t>
      </w:r>
      <w:r>
        <w:rPr>
          <w:rFonts w:hint="eastAsia"/>
          <w:color w:val="000000" w:themeColor="text1"/>
          <w:sz w:val="24"/>
          <w:szCs w:val="24"/>
          <w:highlight w:val="none"/>
          <w:u w:val="single"/>
        </w:rPr>
        <w:t xml:space="preserve">          </w:t>
      </w:r>
      <w:r>
        <w:rPr>
          <w:rFonts w:hint="eastAsia" w:ascii="新宋体" w:hAnsi="新宋体" w:eastAsia="新宋体" w:cs="新宋体"/>
          <w:color w:val="000000" w:themeColor="text1"/>
          <w:sz w:val="24"/>
          <w:szCs w:val="24"/>
          <w:highlight w:val="none"/>
        </w:rPr>
        <w:t>元，大写人民币</w:t>
      </w:r>
      <w:r>
        <w:rPr>
          <w:rFonts w:hint="eastAsia"/>
          <w:color w:val="000000" w:themeColor="text1"/>
          <w:sz w:val="24"/>
          <w:szCs w:val="24"/>
          <w:highlight w:val="none"/>
          <w:u w:val="single"/>
        </w:rPr>
        <w:t xml:space="preserve">          </w:t>
      </w:r>
      <w:r>
        <w:rPr>
          <w:rFonts w:hint="eastAsia"/>
          <w:color w:val="000000" w:themeColor="text1"/>
          <w:sz w:val="24"/>
          <w:szCs w:val="24"/>
          <w:highlight w:val="none"/>
        </w:rPr>
        <w:t>元整</w:t>
      </w:r>
      <w:r>
        <w:rPr>
          <w:rFonts w:hint="eastAsia" w:ascii="新宋体" w:hAnsi="新宋体" w:eastAsia="新宋体" w:cs="新宋体"/>
          <w:color w:val="000000" w:themeColor="text1"/>
          <w:sz w:val="24"/>
          <w:szCs w:val="24"/>
          <w:highlight w:val="none"/>
        </w:rPr>
        <w:t>。本合同总价已包括商品设计、材料、制造、包装、运输、抽样检测等所有其他有关各项的含税费用。</w:t>
      </w:r>
    </w:p>
    <w:p>
      <w:pPr>
        <w:spacing w:line="440" w:lineRule="exact"/>
        <w:ind w:firstLine="472" w:firstLineChars="196"/>
        <w:rPr>
          <w:rFonts w:eastAsia="宋体"/>
          <w:color w:val="000000" w:themeColor="text1"/>
          <w:sz w:val="24"/>
          <w:szCs w:val="24"/>
          <w:highlight w:val="none"/>
        </w:rPr>
      </w:pPr>
      <w:r>
        <w:rPr>
          <w:rFonts w:hint="eastAsia"/>
          <w:b/>
          <w:color w:val="000000" w:themeColor="text1"/>
          <w:sz w:val="24"/>
          <w:szCs w:val="24"/>
          <w:highlight w:val="none"/>
        </w:rPr>
        <w:t>五、违约责任：</w:t>
      </w:r>
      <w:r>
        <w:rPr>
          <w:rFonts w:hint="eastAsia" w:ascii="新宋体" w:hAnsi="新宋体" w:eastAsia="新宋体" w:cs="新宋体"/>
          <w:color w:val="000000" w:themeColor="text1"/>
          <w:sz w:val="24"/>
          <w:szCs w:val="24"/>
          <w:highlight w:val="none"/>
        </w:rPr>
        <w:t>任何一方未按合同约定履行合同义务的，违约方应向守约方支付合同总金额0.5‰的违约金</w:t>
      </w:r>
      <w:r>
        <w:rPr>
          <w:rFonts w:hint="eastAsia"/>
          <w:color w:val="000000" w:themeColor="text1"/>
          <w:sz w:val="24"/>
          <w:szCs w:val="24"/>
          <w:highlight w:val="none"/>
        </w:rPr>
        <w:t>。造成对方损失的，应承担全部损失赔偿责任。</w:t>
      </w:r>
    </w:p>
    <w:p>
      <w:pPr>
        <w:spacing w:line="440" w:lineRule="exact"/>
        <w:ind w:firstLine="482" w:firstLineChars="200"/>
        <w:rPr>
          <w:color w:val="000000" w:themeColor="text1"/>
          <w:sz w:val="24"/>
          <w:szCs w:val="24"/>
          <w:highlight w:val="none"/>
        </w:rPr>
      </w:pPr>
      <w:r>
        <w:rPr>
          <w:rFonts w:hint="eastAsia"/>
          <w:b/>
          <w:color w:val="000000" w:themeColor="text1"/>
          <w:sz w:val="24"/>
          <w:szCs w:val="24"/>
          <w:highlight w:val="none"/>
        </w:rPr>
        <w:t>六、争议解决：</w:t>
      </w:r>
      <w:r>
        <w:rPr>
          <w:rFonts w:hint="eastAsia"/>
          <w:color w:val="000000" w:themeColor="text1"/>
          <w:sz w:val="24"/>
          <w:szCs w:val="24"/>
          <w:highlight w:val="none"/>
        </w:rPr>
        <w:t>本</w:t>
      </w:r>
      <w:r>
        <w:rPr>
          <w:rFonts w:hint="eastAsia" w:ascii="宋体" w:hAnsi="宋体"/>
          <w:color w:val="000000" w:themeColor="text1"/>
          <w:sz w:val="24"/>
          <w:szCs w:val="24"/>
          <w:highlight w:val="none"/>
        </w:rPr>
        <w:t>合同未尽事宜，</w:t>
      </w:r>
      <w:bookmarkStart w:id="1" w:name="_GoBack"/>
      <w:bookmarkEnd w:id="1"/>
      <w:r>
        <w:rPr>
          <w:rFonts w:hint="eastAsia" w:ascii="宋体" w:hAnsi="宋体"/>
          <w:color w:val="000000" w:themeColor="text1"/>
          <w:sz w:val="24"/>
          <w:szCs w:val="24"/>
          <w:highlight w:val="none"/>
        </w:rPr>
        <w:t>由双方协商解决。不能协商一致的</w:t>
      </w:r>
      <w:r>
        <w:rPr>
          <w:rFonts w:hint="eastAsia"/>
          <w:color w:val="000000" w:themeColor="text1"/>
          <w:sz w:val="24"/>
          <w:szCs w:val="24"/>
          <w:highlight w:val="none"/>
        </w:rPr>
        <w:t>由乙方所在地人民法院诉讼解决。</w:t>
      </w:r>
    </w:p>
    <w:p>
      <w:pPr>
        <w:spacing w:line="440" w:lineRule="exact"/>
        <w:ind w:firstLine="482" w:firstLineChars="200"/>
        <w:rPr>
          <w:color w:val="000000" w:themeColor="text1"/>
          <w:sz w:val="24"/>
          <w:szCs w:val="24"/>
          <w:highlight w:val="none"/>
        </w:rPr>
      </w:pPr>
      <w:r>
        <w:rPr>
          <w:rFonts w:hint="eastAsia"/>
          <w:b/>
          <w:color w:val="000000" w:themeColor="text1"/>
          <w:sz w:val="24"/>
          <w:szCs w:val="24"/>
          <w:highlight w:val="none"/>
        </w:rPr>
        <w:t>七、</w:t>
      </w:r>
      <w:r>
        <w:rPr>
          <w:rFonts w:hint="eastAsia"/>
          <w:color w:val="000000" w:themeColor="text1"/>
          <w:sz w:val="24"/>
          <w:szCs w:val="24"/>
          <w:highlight w:val="none"/>
        </w:rPr>
        <w:t>本合同一式陆份，经双方签字盖章后生效。甲方执肆份，乙方执两份。</w:t>
      </w:r>
    </w:p>
    <w:p>
      <w:pPr>
        <w:spacing w:line="400" w:lineRule="exact"/>
        <w:ind w:firstLine="240" w:firstLineChars="100"/>
        <w:rPr>
          <w:color w:val="000000" w:themeColor="text1"/>
          <w:sz w:val="24"/>
          <w:szCs w:val="24"/>
          <w:highlight w:val="none"/>
        </w:rPr>
      </w:pPr>
      <w:r>
        <w:rPr>
          <w:rFonts w:hint="eastAsia"/>
          <w:color w:val="000000" w:themeColor="text1"/>
          <w:sz w:val="24"/>
          <w:szCs w:val="24"/>
          <w:highlight w:val="none"/>
        </w:rPr>
        <w:t>甲方：                              乙方：</w:t>
      </w:r>
    </w:p>
    <w:p>
      <w:pPr>
        <w:spacing w:line="400" w:lineRule="exact"/>
        <w:ind w:firstLine="240" w:firstLineChars="100"/>
        <w:rPr>
          <w:color w:val="000000" w:themeColor="text1"/>
          <w:sz w:val="24"/>
          <w:szCs w:val="24"/>
          <w:highlight w:val="none"/>
        </w:rPr>
      </w:pPr>
      <w:r>
        <w:rPr>
          <w:rFonts w:hint="eastAsia"/>
          <w:color w:val="000000" w:themeColor="text1"/>
          <w:sz w:val="24"/>
          <w:szCs w:val="24"/>
          <w:highlight w:val="none"/>
        </w:rPr>
        <w:t>盖章：                              盖 章：</w:t>
      </w:r>
    </w:p>
    <w:p>
      <w:pPr>
        <w:spacing w:line="400" w:lineRule="exact"/>
        <w:ind w:firstLine="240" w:firstLineChars="100"/>
        <w:rPr>
          <w:rFonts w:ascii="新宋体" w:hAnsi="新宋体" w:eastAsia="新宋体" w:cs="Helvetica"/>
          <w:sz w:val="28"/>
          <w:szCs w:val="28"/>
          <w:highlight w:val="none"/>
        </w:rPr>
      </w:pPr>
      <w:r>
        <w:rPr>
          <w:rFonts w:hint="eastAsia"/>
          <w:color w:val="000000" w:themeColor="text1"/>
          <w:sz w:val="24"/>
          <w:szCs w:val="24"/>
          <w:highlight w:val="none"/>
        </w:rPr>
        <w:t>时间：    年  月  日                时 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BCD3F"/>
    <w:multiLevelType w:val="singleLevel"/>
    <w:tmpl w:val="84BBCD3F"/>
    <w:lvl w:ilvl="0" w:tentative="0">
      <w:start w:val="4"/>
      <w:numFmt w:val="chineseCounting"/>
      <w:suff w:val="nothing"/>
      <w:lvlText w:val="第%1部分、"/>
      <w:lvlJc w:val="left"/>
      <w:rPr>
        <w:rFonts w:hint="eastAsia"/>
      </w:rPr>
    </w:lvl>
  </w:abstractNum>
  <w:abstractNum w:abstractNumId="1">
    <w:nsid w:val="3E1F7EB1"/>
    <w:multiLevelType w:val="singleLevel"/>
    <w:tmpl w:val="3E1F7EB1"/>
    <w:lvl w:ilvl="0" w:tentative="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1Mzg5NzQwZWY1Yjg3NWI0OTM3YzFjOTM5MGQwYjkifQ=="/>
  </w:docVars>
  <w:rsids>
    <w:rsidRoot w:val="00991452"/>
    <w:rsid w:val="00175474"/>
    <w:rsid w:val="001D4A9B"/>
    <w:rsid w:val="0020135A"/>
    <w:rsid w:val="00225D47"/>
    <w:rsid w:val="0026497E"/>
    <w:rsid w:val="002C39AC"/>
    <w:rsid w:val="003D092F"/>
    <w:rsid w:val="004366CF"/>
    <w:rsid w:val="004B2D1E"/>
    <w:rsid w:val="004D01F2"/>
    <w:rsid w:val="004D4BFB"/>
    <w:rsid w:val="00553FEE"/>
    <w:rsid w:val="005D1FC9"/>
    <w:rsid w:val="0060203C"/>
    <w:rsid w:val="00620187"/>
    <w:rsid w:val="00762A64"/>
    <w:rsid w:val="008678B0"/>
    <w:rsid w:val="008E1E45"/>
    <w:rsid w:val="00911CBB"/>
    <w:rsid w:val="009500A2"/>
    <w:rsid w:val="00960480"/>
    <w:rsid w:val="00991452"/>
    <w:rsid w:val="00A30009"/>
    <w:rsid w:val="00A95171"/>
    <w:rsid w:val="00AC6DF7"/>
    <w:rsid w:val="00AD5195"/>
    <w:rsid w:val="00AF40C8"/>
    <w:rsid w:val="00B05D3B"/>
    <w:rsid w:val="00B66E88"/>
    <w:rsid w:val="00BD2627"/>
    <w:rsid w:val="00C46479"/>
    <w:rsid w:val="00C53152"/>
    <w:rsid w:val="00C64EA3"/>
    <w:rsid w:val="00CB61B9"/>
    <w:rsid w:val="00CC1C19"/>
    <w:rsid w:val="00CD0BBE"/>
    <w:rsid w:val="00CD485A"/>
    <w:rsid w:val="00D12046"/>
    <w:rsid w:val="00D2200D"/>
    <w:rsid w:val="00DA0F40"/>
    <w:rsid w:val="00DB2314"/>
    <w:rsid w:val="00E12E03"/>
    <w:rsid w:val="00EB3721"/>
    <w:rsid w:val="00F06182"/>
    <w:rsid w:val="00F4725F"/>
    <w:rsid w:val="00FB23CB"/>
    <w:rsid w:val="00FB628A"/>
    <w:rsid w:val="00FF1B52"/>
    <w:rsid w:val="01044D78"/>
    <w:rsid w:val="0114779A"/>
    <w:rsid w:val="01E34D0C"/>
    <w:rsid w:val="036E4020"/>
    <w:rsid w:val="04C2095A"/>
    <w:rsid w:val="04F2260E"/>
    <w:rsid w:val="05755D2B"/>
    <w:rsid w:val="0680359D"/>
    <w:rsid w:val="0A8D1A4D"/>
    <w:rsid w:val="0AA134BA"/>
    <w:rsid w:val="0AE416BD"/>
    <w:rsid w:val="0AE72CBD"/>
    <w:rsid w:val="0B10168F"/>
    <w:rsid w:val="0DED6037"/>
    <w:rsid w:val="0EAF34CC"/>
    <w:rsid w:val="11910D53"/>
    <w:rsid w:val="130C2FF6"/>
    <w:rsid w:val="13FF179D"/>
    <w:rsid w:val="14A755AE"/>
    <w:rsid w:val="15733534"/>
    <w:rsid w:val="15DB4ADC"/>
    <w:rsid w:val="163A33ED"/>
    <w:rsid w:val="17185709"/>
    <w:rsid w:val="172D030E"/>
    <w:rsid w:val="18652B54"/>
    <w:rsid w:val="189D1C25"/>
    <w:rsid w:val="19A508F3"/>
    <w:rsid w:val="1A2C2B9F"/>
    <w:rsid w:val="1A796247"/>
    <w:rsid w:val="1B47044B"/>
    <w:rsid w:val="1CA4634C"/>
    <w:rsid w:val="1CAB5C38"/>
    <w:rsid w:val="1FB55725"/>
    <w:rsid w:val="208C6CB1"/>
    <w:rsid w:val="21001C30"/>
    <w:rsid w:val="222B3F5D"/>
    <w:rsid w:val="262E6008"/>
    <w:rsid w:val="26A65059"/>
    <w:rsid w:val="26B0336C"/>
    <w:rsid w:val="291701E4"/>
    <w:rsid w:val="2AF7028A"/>
    <w:rsid w:val="2C405DD2"/>
    <w:rsid w:val="2E393C55"/>
    <w:rsid w:val="30277BD2"/>
    <w:rsid w:val="30EF05F7"/>
    <w:rsid w:val="31D96370"/>
    <w:rsid w:val="324B1D92"/>
    <w:rsid w:val="32BC1A6E"/>
    <w:rsid w:val="33562124"/>
    <w:rsid w:val="335F4513"/>
    <w:rsid w:val="337F6639"/>
    <w:rsid w:val="33AF7025"/>
    <w:rsid w:val="33F64830"/>
    <w:rsid w:val="350F582E"/>
    <w:rsid w:val="368707D9"/>
    <w:rsid w:val="36DA36AC"/>
    <w:rsid w:val="375E14B3"/>
    <w:rsid w:val="38DF3C7F"/>
    <w:rsid w:val="3A707D01"/>
    <w:rsid w:val="3B7F3D87"/>
    <w:rsid w:val="3CA924B7"/>
    <w:rsid w:val="3F0F159D"/>
    <w:rsid w:val="3F6C5056"/>
    <w:rsid w:val="3F9F1C06"/>
    <w:rsid w:val="434B28CB"/>
    <w:rsid w:val="43966EC4"/>
    <w:rsid w:val="439751CA"/>
    <w:rsid w:val="47BB0DF2"/>
    <w:rsid w:val="48B40E94"/>
    <w:rsid w:val="49BB0856"/>
    <w:rsid w:val="4AB35F56"/>
    <w:rsid w:val="4B595696"/>
    <w:rsid w:val="4B67166B"/>
    <w:rsid w:val="4E612377"/>
    <w:rsid w:val="4E8B4199"/>
    <w:rsid w:val="50953A1B"/>
    <w:rsid w:val="50FD4004"/>
    <w:rsid w:val="510D7DC4"/>
    <w:rsid w:val="52902E33"/>
    <w:rsid w:val="53FB5FE7"/>
    <w:rsid w:val="54812D93"/>
    <w:rsid w:val="55847247"/>
    <w:rsid w:val="55AE2752"/>
    <w:rsid w:val="55D24156"/>
    <w:rsid w:val="571E1725"/>
    <w:rsid w:val="58065A64"/>
    <w:rsid w:val="592112A7"/>
    <w:rsid w:val="594A5FE7"/>
    <w:rsid w:val="5AE22A61"/>
    <w:rsid w:val="5BD745D2"/>
    <w:rsid w:val="5DF93E8F"/>
    <w:rsid w:val="5EE50263"/>
    <w:rsid w:val="5FCB1E8D"/>
    <w:rsid w:val="610524DC"/>
    <w:rsid w:val="61563E64"/>
    <w:rsid w:val="61C22D35"/>
    <w:rsid w:val="62460EE9"/>
    <w:rsid w:val="62DD5A96"/>
    <w:rsid w:val="6444279A"/>
    <w:rsid w:val="65197863"/>
    <w:rsid w:val="65A93147"/>
    <w:rsid w:val="65DB5F13"/>
    <w:rsid w:val="661C4827"/>
    <w:rsid w:val="670408BE"/>
    <w:rsid w:val="6752319C"/>
    <w:rsid w:val="68D7068D"/>
    <w:rsid w:val="698C6F89"/>
    <w:rsid w:val="69BF298E"/>
    <w:rsid w:val="69C80F8F"/>
    <w:rsid w:val="6A071AEC"/>
    <w:rsid w:val="6BC81C48"/>
    <w:rsid w:val="6DBB0E24"/>
    <w:rsid w:val="6F753DB3"/>
    <w:rsid w:val="71870A17"/>
    <w:rsid w:val="71BB4275"/>
    <w:rsid w:val="72C23C00"/>
    <w:rsid w:val="72C62187"/>
    <w:rsid w:val="731548D8"/>
    <w:rsid w:val="73315C38"/>
    <w:rsid w:val="735F5460"/>
    <w:rsid w:val="73BB7F17"/>
    <w:rsid w:val="75675CBC"/>
    <w:rsid w:val="77AC011E"/>
    <w:rsid w:val="79281808"/>
    <w:rsid w:val="7A143FBA"/>
    <w:rsid w:val="7A3B2220"/>
    <w:rsid w:val="7AD55538"/>
    <w:rsid w:val="7BFB6BFF"/>
    <w:rsid w:val="7C62603D"/>
    <w:rsid w:val="7CF26559"/>
    <w:rsid w:val="7D366B25"/>
    <w:rsid w:val="7F7E30F7"/>
    <w:rsid w:val="7FEC3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5"/>
    <w:semiHidden/>
    <w:unhideWhenUsed/>
    <w:qFormat/>
    <w:uiPriority w:val="99"/>
    <w:pPr>
      <w:spacing w:after="120"/>
    </w:pPr>
  </w:style>
  <w:style w:type="paragraph" w:styleId="5">
    <w:name w:val="Date"/>
    <w:basedOn w:val="1"/>
    <w:next w:val="1"/>
    <w:link w:val="17"/>
    <w:semiHidden/>
    <w:unhideWhenUsed/>
    <w:qFormat/>
    <w:uiPriority w:val="99"/>
    <w:pPr>
      <w:ind w:left="100" w:leftChars="2500"/>
    </w:p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16"/>
    <w:unhideWhenUsed/>
    <w:qFormat/>
    <w:uiPriority w:val="99"/>
    <w:pPr>
      <w:spacing w:after="0"/>
      <w:ind w:firstLine="420" w:firstLineChars="100"/>
    </w:pPr>
    <w:rPr>
      <w:rFonts w:ascii="Times New Roman" w:hAnsi="Times New Roman" w:eastAsia="宋体" w:cs="Times New Roman"/>
      <w:szCs w:val="21"/>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customStyle="1" w:styleId="14">
    <w:name w:val="标题 1 字符"/>
    <w:basedOn w:val="11"/>
    <w:link w:val="3"/>
    <w:qFormat/>
    <w:uiPriority w:val="9"/>
    <w:rPr>
      <w:rFonts w:ascii="宋体" w:hAnsi="宋体" w:eastAsia="宋体" w:cs="宋体"/>
      <w:b/>
      <w:bCs/>
      <w:kern w:val="36"/>
      <w:sz w:val="48"/>
      <w:szCs w:val="48"/>
    </w:rPr>
  </w:style>
  <w:style w:type="character" w:customStyle="1" w:styleId="15">
    <w:name w:val="正文文本 字符"/>
    <w:basedOn w:val="11"/>
    <w:link w:val="2"/>
    <w:semiHidden/>
    <w:qFormat/>
    <w:uiPriority w:val="99"/>
  </w:style>
  <w:style w:type="character" w:customStyle="1" w:styleId="16">
    <w:name w:val="正文文本首行缩进 字符"/>
    <w:basedOn w:val="15"/>
    <w:link w:val="8"/>
    <w:qFormat/>
    <w:uiPriority w:val="99"/>
    <w:rPr>
      <w:rFonts w:ascii="Times New Roman" w:hAnsi="Times New Roman" w:eastAsia="宋体" w:cs="Times New Roman"/>
      <w:szCs w:val="21"/>
    </w:rPr>
  </w:style>
  <w:style w:type="character" w:customStyle="1" w:styleId="17">
    <w:name w:val="日期 字符"/>
    <w:basedOn w:val="11"/>
    <w:link w:val="5"/>
    <w:semiHidden/>
    <w:qFormat/>
    <w:uiPriority w:val="99"/>
    <w:rPr>
      <w:rFonts w:asciiTheme="minorHAnsi" w:hAnsiTheme="minorHAnsi" w:eastAsiaTheme="minorEastAsia" w:cstheme="minorBidi"/>
      <w:kern w:val="2"/>
      <w:sz w:val="21"/>
      <w:szCs w:val="22"/>
    </w:rPr>
  </w:style>
  <w:style w:type="character" w:customStyle="1" w:styleId="18">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5199</Words>
  <Characters>5580</Characters>
  <Lines>46</Lines>
  <Paragraphs>13</Paragraphs>
  <TotalTime>32</TotalTime>
  <ScaleCrop>false</ScaleCrop>
  <LinksUpToDate>false</LinksUpToDate>
  <CharactersWithSpaces>6328</CharactersWithSpaces>
  <Application>WPS Office_11.1.0.13609_F1E327BC-269C-435d-A152-05C5408002CA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2019-11-12T01:49:00Z</dcterms:created>
  <dc:creator>Administrator</dc:creator>
  <cp:lastModifiedBy>猜猜我是谁</cp:lastModifiedBy>
  <cp:lastPrinted>2021-11-04T11:47:00Z</cp:lastPrinted>
  <dcterms:modified xsi:type="dcterms:W3CDTF">2022-12-22T08:15:06Z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2052-11.1.0.13609</vt:lpwstr>
  </property>
  <property fmtid="{D5CDD505-2E9C-101B-9397-08002B2CF9AE}" pid="3" name="ICV">
    <vt:lpwstr>B6120F98B62940EABE9E10E70F97233B</vt:lpwstr>
  </property>
</Properties>
</file>