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9" w:rsidRPr="00DC24B9" w:rsidRDefault="00E73423" w:rsidP="009A7C59">
      <w:pPr>
        <w:jc w:val="center"/>
        <w:rPr>
          <w:rFonts w:ascii="方正小标宋简体" w:eastAsia="方正小标宋简体" w:hAnsiTheme="minorEastAsia" w:hint="eastAsia"/>
          <w:color w:val="000000" w:themeColor="text1"/>
          <w:sz w:val="32"/>
          <w:szCs w:val="32"/>
        </w:rPr>
      </w:pPr>
      <w:r w:rsidRPr="00DC24B9">
        <w:rPr>
          <w:rFonts w:ascii="方正小标宋简体" w:eastAsia="方正小标宋简体" w:hAnsiTheme="minorEastAsia" w:hint="eastAsia"/>
          <w:color w:val="000000" w:themeColor="text1"/>
          <w:sz w:val="32"/>
          <w:szCs w:val="32"/>
        </w:rPr>
        <w:t>2019-2021年度法律顾问比选综合评分</w:t>
      </w:r>
      <w:r w:rsidR="009A7C59" w:rsidRPr="00DC24B9">
        <w:rPr>
          <w:rFonts w:ascii="方正小标宋简体" w:eastAsia="方正小标宋简体" w:hAnsiTheme="minorEastAsia" w:hint="eastAsia"/>
          <w:color w:val="000000" w:themeColor="text1"/>
          <w:sz w:val="32"/>
          <w:szCs w:val="32"/>
        </w:rPr>
        <w:t>细则</w:t>
      </w:r>
    </w:p>
    <w:p w:rsidR="009A27F4" w:rsidRPr="00DC24B9" w:rsidRDefault="00FB331D" w:rsidP="00DC24B9">
      <w:pPr>
        <w:jc w:val="left"/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</w:pPr>
      <w:r w:rsidRPr="00DC24B9">
        <w:rPr>
          <w:rFonts w:asciiTheme="minorEastAsia" w:hAnsiTheme="minorEastAsia" w:hint="eastAsia"/>
          <w:color w:val="000000" w:themeColor="text1"/>
          <w:sz w:val="28"/>
          <w:szCs w:val="28"/>
        </w:rPr>
        <w:t>申请人：</w:t>
      </w:r>
      <w:r w:rsidRPr="00DC24B9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              </w:t>
      </w:r>
      <w:r w:rsidRPr="00DC24B9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                评审人员</w:t>
      </w:r>
      <w:r w:rsidR="00DC24B9" w:rsidRPr="00DC24B9"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  <w:r w:rsidR="00DC24B9" w:rsidRPr="00DC24B9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8718"/>
        <w:gridCol w:w="1701"/>
        <w:gridCol w:w="1701"/>
      </w:tblGrid>
      <w:tr w:rsidR="00DC24B9" w:rsidRPr="00DC24B9" w:rsidTr="00FB331D">
        <w:tc>
          <w:tcPr>
            <w:tcW w:w="1880" w:type="dxa"/>
          </w:tcPr>
          <w:p w:rsidR="00FB331D" w:rsidRPr="00DC24B9" w:rsidRDefault="00FB331D" w:rsidP="00A6045E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评分项目</w:t>
            </w:r>
          </w:p>
        </w:tc>
        <w:tc>
          <w:tcPr>
            <w:tcW w:w="8718" w:type="dxa"/>
          </w:tcPr>
          <w:p w:rsidR="00FB331D" w:rsidRPr="00DC24B9" w:rsidRDefault="00FB331D" w:rsidP="00A6045E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评分标准</w:t>
            </w:r>
          </w:p>
        </w:tc>
        <w:tc>
          <w:tcPr>
            <w:tcW w:w="1701" w:type="dxa"/>
            <w:vAlign w:val="center"/>
          </w:tcPr>
          <w:p w:rsidR="00FB331D" w:rsidRPr="00DC24B9" w:rsidRDefault="00FB331D" w:rsidP="00FB331D">
            <w:pPr>
              <w:jc w:val="center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标准分</w:t>
            </w:r>
          </w:p>
        </w:tc>
        <w:tc>
          <w:tcPr>
            <w:tcW w:w="1701" w:type="dxa"/>
            <w:vAlign w:val="center"/>
          </w:tcPr>
          <w:p w:rsidR="00FB331D" w:rsidRPr="00DC24B9" w:rsidRDefault="00FB331D" w:rsidP="00FB331D">
            <w:pPr>
              <w:jc w:val="center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得分</w:t>
            </w:r>
          </w:p>
        </w:tc>
      </w:tr>
      <w:tr w:rsidR="00DC24B9" w:rsidRPr="00DC24B9" w:rsidTr="00BE3572">
        <w:tc>
          <w:tcPr>
            <w:tcW w:w="1880" w:type="dxa"/>
            <w:vAlign w:val="center"/>
          </w:tcPr>
          <w:p w:rsidR="00FB331D" w:rsidRPr="00DC24B9" w:rsidRDefault="00FB331D" w:rsidP="00BE357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服务方案</w:t>
            </w:r>
          </w:p>
        </w:tc>
        <w:tc>
          <w:tcPr>
            <w:tcW w:w="8718" w:type="dxa"/>
          </w:tcPr>
          <w:p w:rsidR="00FB331D" w:rsidRPr="006B7FBF" w:rsidRDefault="005339F1" w:rsidP="005339F1">
            <w:pP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  <w:r w:rsidRPr="006B7FB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1、</w:t>
            </w:r>
            <w:r w:rsidR="00774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对</w:t>
            </w:r>
            <w:r w:rsidR="00774857" w:rsidRPr="00774857">
              <w:rPr>
                <w:rFonts w:ascii="FZFSJW" w:hAnsi="FZFSJW"/>
                <w:color w:val="000000" w:themeColor="text1"/>
                <w:sz w:val="28"/>
                <w:szCs w:val="28"/>
                <w:shd w:val="clear" w:color="auto" w:fill="FFFFFF"/>
              </w:rPr>
              <w:t>履行</w:t>
            </w:r>
            <w:r w:rsidR="00774857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比选</w:t>
            </w:r>
            <w:r w:rsidR="00774857" w:rsidRPr="00774857">
              <w:rPr>
                <w:rFonts w:ascii="FZFSJW" w:hAnsi="FZFSJW"/>
                <w:color w:val="000000" w:themeColor="text1"/>
                <w:sz w:val="28"/>
                <w:szCs w:val="28"/>
                <w:shd w:val="clear" w:color="auto" w:fill="FFFFFF"/>
              </w:rPr>
              <w:t>公告第</w:t>
            </w:r>
            <w:r w:rsidR="00774857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九</w:t>
            </w:r>
            <w:r w:rsidR="00774857" w:rsidRPr="00774857">
              <w:rPr>
                <w:rFonts w:ascii="FZFSJW" w:hAnsi="FZFSJW"/>
                <w:color w:val="000000" w:themeColor="text1"/>
                <w:sz w:val="28"/>
                <w:szCs w:val="28"/>
                <w:shd w:val="clear" w:color="auto" w:fill="FFFFFF"/>
              </w:rPr>
              <w:t>条</w:t>
            </w:r>
            <w:r w:rsidR="00774857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服务内容</w:t>
            </w:r>
            <w:r w:rsidR="00774857" w:rsidRPr="00774857">
              <w:rPr>
                <w:rFonts w:ascii="FZFSJW" w:hAnsi="FZFSJW"/>
                <w:color w:val="000000" w:themeColor="text1"/>
                <w:sz w:val="28"/>
                <w:szCs w:val="28"/>
                <w:shd w:val="clear" w:color="auto" w:fill="FFFFFF"/>
              </w:rPr>
              <w:t>的方</w:t>
            </w:r>
            <w:bookmarkStart w:id="0" w:name="_GoBack"/>
            <w:bookmarkEnd w:id="0"/>
            <w:r w:rsidR="00774857" w:rsidRPr="00774857">
              <w:rPr>
                <w:rFonts w:ascii="FZFSJW" w:hAnsi="FZFSJW"/>
                <w:color w:val="000000" w:themeColor="text1"/>
                <w:sz w:val="28"/>
                <w:szCs w:val="28"/>
                <w:shd w:val="clear" w:color="auto" w:fill="FFFFFF"/>
              </w:rPr>
              <w:t>案及措施</w:t>
            </w:r>
            <w:r w:rsidR="00774857" w:rsidRPr="00774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进行评审</w:t>
            </w:r>
            <w:r w:rsidR="00774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="00DF1D65"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述标效果</w:t>
            </w:r>
            <w:r w:rsidR="00A669D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优</w:t>
            </w:r>
            <w:r w:rsidR="00DF1D6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得</w:t>
            </w:r>
            <w:proofErr w:type="gramEnd"/>
            <w:r w:rsidR="00DF1D65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10分，良好得8分，一般得5分，较差得1分。</w:t>
            </w:r>
          </w:p>
          <w:p w:rsidR="005339F1" w:rsidRPr="00DC24B9" w:rsidRDefault="005339F1" w:rsidP="005339F1">
            <w:pP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2、从申请人服务承诺和保证等方面综合考虑，能较好地履行合同</w:t>
            </w:r>
            <w:r w:rsidR="00A669D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得</w:t>
            </w:r>
            <w:r w:rsidR="008A0D6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5分</w:t>
            </w: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</w:t>
            </w:r>
            <w:proofErr w:type="gramStart"/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基本履行</w:t>
            </w:r>
            <w:proofErr w:type="gramEnd"/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合同</w:t>
            </w:r>
            <w:r w:rsidR="008A0D64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3分；申请人或其分支机构与比选人在同一城市的加2分。</w:t>
            </w:r>
          </w:p>
          <w:p w:rsidR="00DC24B9" w:rsidRPr="00DC24B9" w:rsidRDefault="005339F1" w:rsidP="006A108B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3、按照服务范围拟定服务计划书、合作计划方案</w:t>
            </w:r>
            <w:r w:rsidR="006A108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。</w:t>
            </w: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完整、考虑周全得</w:t>
            </w:r>
            <w:r w:rsidR="00A669D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10</w:t>
            </w: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分，有个别</w:t>
            </w:r>
            <w:proofErr w:type="gramStart"/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漏项得</w:t>
            </w:r>
            <w:r w:rsidR="00A669D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7</w:t>
            </w: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分</w:t>
            </w:r>
            <w:proofErr w:type="gramEnd"/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，有重大</w:t>
            </w:r>
            <w:proofErr w:type="gramStart"/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漏项得</w:t>
            </w:r>
            <w:r w:rsidR="006A108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分</w:t>
            </w:r>
            <w:proofErr w:type="gramEnd"/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:rsidR="00FB331D" w:rsidRPr="00DC24B9" w:rsidRDefault="00FB331D" w:rsidP="00FB331D">
            <w:pPr>
              <w:jc w:val="center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25分</w:t>
            </w:r>
          </w:p>
        </w:tc>
        <w:tc>
          <w:tcPr>
            <w:tcW w:w="1701" w:type="dxa"/>
            <w:vAlign w:val="center"/>
          </w:tcPr>
          <w:p w:rsidR="00FB331D" w:rsidRPr="00DC24B9" w:rsidRDefault="00FB331D" w:rsidP="00FB331D">
            <w:pPr>
              <w:jc w:val="center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</w:p>
        </w:tc>
      </w:tr>
      <w:tr w:rsidR="00DC24B9" w:rsidRPr="00DC24B9" w:rsidTr="00BE3572">
        <w:tc>
          <w:tcPr>
            <w:tcW w:w="1880" w:type="dxa"/>
            <w:vAlign w:val="center"/>
          </w:tcPr>
          <w:p w:rsidR="00FB331D" w:rsidRPr="00DC24B9" w:rsidRDefault="00FB331D" w:rsidP="00BE357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企业信誉</w:t>
            </w:r>
          </w:p>
        </w:tc>
        <w:tc>
          <w:tcPr>
            <w:tcW w:w="8718" w:type="dxa"/>
          </w:tcPr>
          <w:p w:rsidR="0085588D" w:rsidRDefault="00C361BB" w:rsidP="00DC24B9">
            <w:pP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  <w:r w:rsidRPr="00774857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774857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="00774857" w:rsidRPr="00774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综合评价申请人</w:t>
            </w:r>
            <w:r w:rsidR="00774857" w:rsidRPr="00774857">
              <w:rPr>
                <w:rFonts w:asciiTheme="minorEastAsia" w:hAnsiTheme="minorEastAsia"/>
                <w:color w:val="000000" w:themeColor="text1"/>
                <w:sz w:val="28"/>
                <w:szCs w:val="28"/>
                <w:shd w:val="clear" w:color="auto" w:fill="FFFFFF"/>
              </w:rPr>
              <w:t>法律服务综合实力介绍及佐证材料</w:t>
            </w:r>
            <w:r w:rsidR="00774857" w:rsidRPr="0077485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，从律师事务所成立历史、规模、人员等进行评审。</w:t>
            </w:r>
          </w:p>
          <w:p w:rsidR="003F21EC" w:rsidRDefault="0085588D" w:rsidP="00DC24B9">
            <w:pP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律师事务所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成立10年以上的得4分，成立5年以上10年以下的得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分，成立3年以上5年以下的得2分，成立3年以下的得1分。</w:t>
            </w:r>
          </w:p>
          <w:p w:rsidR="00774857" w:rsidRPr="00774857" w:rsidRDefault="0085588D" w:rsidP="00DC24B9">
            <w:pP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执业律师人数20人以上的得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分,15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人以上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20人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以下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的得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分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，10人以上15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人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以下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的得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分，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5人以上1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0人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以下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的得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分，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5人以下的得1分。</w:t>
            </w:r>
          </w:p>
          <w:p w:rsidR="00FB331D" w:rsidRDefault="00774857" w:rsidP="001E2A3F">
            <w:pP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4857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774857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="00C361BB" w:rsidRPr="00774857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综合评价</w:t>
            </w:r>
            <w:r w:rsidR="00DC24B9" w:rsidRPr="00774857">
              <w:rPr>
                <w:rFonts w:ascii="FZFSJW" w:hAnsi="FZFSJW"/>
                <w:color w:val="000000" w:themeColor="text1"/>
                <w:sz w:val="28"/>
                <w:szCs w:val="28"/>
                <w:shd w:val="clear" w:color="auto" w:fill="FFFFFF"/>
              </w:rPr>
              <w:t>律师事务所</w:t>
            </w:r>
            <w:r w:rsidRPr="00774857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律师</w:t>
            </w: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团队</w:t>
            </w:r>
            <w:r w:rsidR="00DC24B9" w:rsidRPr="00774857">
              <w:rPr>
                <w:rFonts w:ascii="FZFSJW" w:hAnsi="FZFSJW"/>
                <w:color w:val="000000" w:themeColor="text1"/>
                <w:sz w:val="28"/>
                <w:szCs w:val="28"/>
                <w:shd w:val="clear" w:color="auto" w:fill="FFFFFF"/>
              </w:rPr>
              <w:t>成员工作能力</w:t>
            </w: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="00DC24B9" w:rsidRPr="00774857">
              <w:rPr>
                <w:rFonts w:ascii="FZFSJW" w:hAnsi="FZFSJW"/>
                <w:color w:val="000000" w:themeColor="text1"/>
                <w:sz w:val="28"/>
                <w:szCs w:val="28"/>
                <w:shd w:val="clear" w:color="auto" w:fill="FFFFFF"/>
              </w:rPr>
              <w:t>从业经历及佐证材料</w:t>
            </w:r>
            <w:r w:rsidR="008A0D64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  <w:r w:rsidR="00A3441D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具备</w:t>
            </w:r>
            <w:r w:rsidR="00A3441D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="00A3441D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名以上熟悉教育类法规、</w:t>
            </w:r>
            <w:proofErr w:type="gramStart"/>
            <w:r w:rsidR="00A3441D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民商类法规</w:t>
            </w:r>
            <w:proofErr w:type="gramEnd"/>
            <w:r w:rsidR="00A3441D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的参选执业律师，有成功的学校法律顾问案例</w:t>
            </w:r>
            <w:r w:rsidR="000B7207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。根据佐证材料综合评审，</w:t>
            </w:r>
            <w:r w:rsidR="00676C31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以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有效申请人</w:t>
            </w:r>
            <w:r w:rsidR="00676C31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数量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的</w:t>
            </w:r>
            <w:r w:rsidR="000B7207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进行级差评价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，排名前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1/3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的得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分、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排名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中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1/3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的得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分、排名前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1/3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的得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分</w:t>
            </w:r>
            <w:r w:rsidR="001E2A3F"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  <w:p w:rsidR="001E2A3F" w:rsidRPr="00774857" w:rsidRDefault="001E2A3F" w:rsidP="001E2A3F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、加分项目：行业获奖，省部级获奖每</w:t>
            </w: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个加</w:t>
            </w: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分，市厅级获奖每</w:t>
            </w: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个加</w:t>
            </w: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分，县处级获奖每</w:t>
            </w: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个加</w:t>
            </w: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FZFSJW" w:hAnsi="FZFSJW" w:hint="eastAsia"/>
                <w:color w:val="000000" w:themeColor="text1"/>
                <w:sz w:val="28"/>
                <w:szCs w:val="28"/>
                <w:shd w:val="clear" w:color="auto" w:fill="FFFFFF"/>
              </w:rPr>
              <w:t>分。</w:t>
            </w:r>
          </w:p>
        </w:tc>
        <w:tc>
          <w:tcPr>
            <w:tcW w:w="1701" w:type="dxa"/>
            <w:vAlign w:val="center"/>
          </w:tcPr>
          <w:p w:rsidR="00FB331D" w:rsidRPr="00DC24B9" w:rsidRDefault="00FB331D" w:rsidP="00FB331D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15分</w:t>
            </w:r>
          </w:p>
        </w:tc>
        <w:tc>
          <w:tcPr>
            <w:tcW w:w="1701" w:type="dxa"/>
            <w:vAlign w:val="center"/>
          </w:tcPr>
          <w:p w:rsidR="00FB331D" w:rsidRPr="00DC24B9" w:rsidRDefault="00FB331D" w:rsidP="00FB331D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DC24B9" w:rsidRPr="00DC24B9" w:rsidTr="00BE3572">
        <w:tc>
          <w:tcPr>
            <w:tcW w:w="1880" w:type="dxa"/>
            <w:vAlign w:val="center"/>
          </w:tcPr>
          <w:p w:rsidR="00FB331D" w:rsidRPr="00DC24B9" w:rsidRDefault="00FB331D" w:rsidP="00BE357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业绩</w:t>
            </w:r>
          </w:p>
        </w:tc>
        <w:tc>
          <w:tcPr>
            <w:tcW w:w="8718" w:type="dxa"/>
          </w:tcPr>
          <w:p w:rsidR="00FB331D" w:rsidRPr="007A0D4F" w:rsidRDefault="005339F1" w:rsidP="00A17623">
            <w:pP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  <w:r w:rsidRPr="007A0D4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1、根据</w:t>
            </w:r>
            <w:r w:rsidR="00435755" w:rsidRPr="007A0D4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有效</w:t>
            </w:r>
            <w:r w:rsidRPr="007A0D4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申请人</w:t>
            </w:r>
            <w:r w:rsidR="00081486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历史服务合同复印件为佐证材料，根据</w:t>
            </w:r>
            <w:r w:rsidRPr="007A0D4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近3年</w:t>
            </w:r>
            <w:r w:rsidR="00A17623" w:rsidRPr="007A0D4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类似业绩</w:t>
            </w:r>
            <w:r w:rsidR="00081486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的数量</w:t>
            </w:r>
            <w:r w:rsidR="00A17623" w:rsidRPr="007A0D4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从高到低排序，</w:t>
            </w:r>
            <w:r w:rsidR="001864CD" w:rsidRPr="007A0D4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第1名</w:t>
            </w:r>
            <w:r w:rsidR="005E1F0E" w:rsidRPr="007A0D4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20分</w:t>
            </w:r>
            <w:r w:rsidR="001864CD" w:rsidRPr="007A0D4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、第2名19分……以此类推。</w:t>
            </w:r>
          </w:p>
          <w:p w:rsidR="00A17623" w:rsidRPr="00DC24B9" w:rsidRDefault="00A17623" w:rsidP="0023240B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2、</w:t>
            </w:r>
            <w:r w:rsidR="0023240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有</w:t>
            </w: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与大、中专院校合作的</w:t>
            </w:r>
            <w:r w:rsidR="008770BD"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历史</w:t>
            </w: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业绩</w:t>
            </w:r>
            <w:r w:rsidR="008770BD"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，每1</w:t>
            </w:r>
            <w:r w:rsidR="007A0D4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个</w:t>
            </w:r>
            <w:r w:rsidR="008770BD"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加</w:t>
            </w:r>
            <w:r w:rsidR="00DC24B9"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1分。</w:t>
            </w:r>
          </w:p>
        </w:tc>
        <w:tc>
          <w:tcPr>
            <w:tcW w:w="1701" w:type="dxa"/>
            <w:vAlign w:val="center"/>
          </w:tcPr>
          <w:p w:rsidR="00FB331D" w:rsidRPr="00DC24B9" w:rsidRDefault="00FB331D" w:rsidP="00FB331D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20分</w:t>
            </w:r>
          </w:p>
        </w:tc>
        <w:tc>
          <w:tcPr>
            <w:tcW w:w="1701" w:type="dxa"/>
            <w:vAlign w:val="center"/>
          </w:tcPr>
          <w:p w:rsidR="00FB331D" w:rsidRPr="00DC24B9" w:rsidRDefault="00FB331D" w:rsidP="00FB331D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DC24B9" w:rsidRPr="00DC24B9" w:rsidTr="00BE3572">
        <w:tc>
          <w:tcPr>
            <w:tcW w:w="1880" w:type="dxa"/>
            <w:vAlign w:val="center"/>
          </w:tcPr>
          <w:p w:rsidR="00FB331D" w:rsidRPr="00DC24B9" w:rsidRDefault="00FB331D" w:rsidP="00BE357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价格</w:t>
            </w:r>
          </w:p>
        </w:tc>
        <w:tc>
          <w:tcPr>
            <w:tcW w:w="8718" w:type="dxa"/>
          </w:tcPr>
          <w:p w:rsidR="00FB331D" w:rsidRPr="00435755" w:rsidRDefault="00435755" w:rsidP="00435755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435755">
              <w:rPr>
                <w:rFonts w:ascii="宋体" w:hAnsi="宋体" w:cs="宋体" w:hint="eastAsia"/>
                <w:color w:val="000000"/>
                <w:sz w:val="28"/>
                <w:szCs w:val="28"/>
              </w:rPr>
              <w:t>以比选小组认定的有效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申请人</w:t>
            </w:r>
            <w:r w:rsidRPr="00435755">
              <w:rPr>
                <w:rFonts w:ascii="宋体" w:hAnsi="宋体" w:cs="宋体" w:hint="eastAsia"/>
                <w:color w:val="000000"/>
                <w:sz w:val="28"/>
                <w:szCs w:val="28"/>
              </w:rPr>
              <w:t>的最低报价为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比选</w:t>
            </w:r>
            <w:r w:rsidRPr="00435755">
              <w:rPr>
                <w:rFonts w:ascii="宋体" w:hAnsi="宋体" w:cs="宋体" w:hint="eastAsia"/>
                <w:color w:val="000000"/>
                <w:sz w:val="28"/>
                <w:szCs w:val="28"/>
              </w:rPr>
              <w:t>基准价，</w:t>
            </w:r>
            <w:r w:rsidR="006B7FBF" w:rsidRPr="00435755">
              <w:rPr>
                <w:rFonts w:ascii="宋体" w:hAnsi="宋体" w:cs="宋体" w:hint="eastAsia"/>
                <w:color w:val="000000"/>
                <w:sz w:val="28"/>
                <w:szCs w:val="28"/>
              </w:rPr>
              <w:t>比选报价得分=（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比选</w:t>
            </w:r>
            <w:r w:rsidR="006B7FBF" w:rsidRPr="00435755">
              <w:rPr>
                <w:rFonts w:ascii="宋体" w:hAnsi="宋体" w:cs="宋体" w:hint="eastAsia"/>
                <w:color w:val="000000"/>
                <w:sz w:val="28"/>
                <w:szCs w:val="28"/>
              </w:rPr>
              <w:t>基准价/</w:t>
            </w:r>
            <w:r w:rsidRPr="00435755">
              <w:rPr>
                <w:rFonts w:ascii="宋体" w:hAnsi="宋体" w:cs="宋体" w:hint="eastAsia"/>
                <w:color w:val="000000"/>
                <w:sz w:val="28"/>
                <w:szCs w:val="28"/>
              </w:rPr>
              <w:t>比选</w:t>
            </w:r>
            <w:r w:rsidR="006B7FBF" w:rsidRPr="00435755">
              <w:rPr>
                <w:rFonts w:ascii="宋体" w:hAnsi="宋体" w:cs="宋体" w:hint="eastAsia"/>
                <w:color w:val="000000"/>
                <w:sz w:val="28"/>
                <w:szCs w:val="28"/>
              </w:rPr>
              <w:t>报价）×</w:t>
            </w:r>
            <w:r w:rsidRPr="00435755"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  <w:r w:rsidR="006B7FBF" w:rsidRPr="00435755">
              <w:rPr>
                <w:rFonts w:ascii="宋体" w:hAnsi="宋体" w:cs="宋体" w:hint="eastAsia"/>
                <w:color w:val="000000"/>
                <w:sz w:val="28"/>
                <w:szCs w:val="28"/>
              </w:rPr>
              <w:t>0分。</w:t>
            </w:r>
          </w:p>
        </w:tc>
        <w:tc>
          <w:tcPr>
            <w:tcW w:w="1701" w:type="dxa"/>
            <w:vAlign w:val="center"/>
          </w:tcPr>
          <w:p w:rsidR="00FB331D" w:rsidRPr="00DC24B9" w:rsidRDefault="00FB331D" w:rsidP="00FB331D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DC24B9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40分</w:t>
            </w:r>
          </w:p>
        </w:tc>
        <w:tc>
          <w:tcPr>
            <w:tcW w:w="1701" w:type="dxa"/>
            <w:vAlign w:val="center"/>
          </w:tcPr>
          <w:p w:rsidR="00FB331D" w:rsidRPr="00DC24B9" w:rsidRDefault="00FB331D" w:rsidP="00FB331D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9A27F4" w:rsidRPr="00DC24B9" w:rsidRDefault="009A27F4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9A27F4" w:rsidRPr="00DC24B9" w:rsidSect="00FB33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SJ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680"/>
    <w:rsid w:val="00081486"/>
    <w:rsid w:val="000B7207"/>
    <w:rsid w:val="00176C0E"/>
    <w:rsid w:val="001864CD"/>
    <w:rsid w:val="001E2A3F"/>
    <w:rsid w:val="0023240B"/>
    <w:rsid w:val="00375DCE"/>
    <w:rsid w:val="003F21EC"/>
    <w:rsid w:val="00435755"/>
    <w:rsid w:val="004C0660"/>
    <w:rsid w:val="004D01F2"/>
    <w:rsid w:val="005339F1"/>
    <w:rsid w:val="005E1F0E"/>
    <w:rsid w:val="00676C31"/>
    <w:rsid w:val="006A108B"/>
    <w:rsid w:val="006B7FBF"/>
    <w:rsid w:val="00774857"/>
    <w:rsid w:val="007A0D4F"/>
    <w:rsid w:val="0085588D"/>
    <w:rsid w:val="008770BD"/>
    <w:rsid w:val="008A0D64"/>
    <w:rsid w:val="0091249F"/>
    <w:rsid w:val="00977DAE"/>
    <w:rsid w:val="009A27F4"/>
    <w:rsid w:val="009A7C59"/>
    <w:rsid w:val="00A17623"/>
    <w:rsid w:val="00A30009"/>
    <w:rsid w:val="00A3441D"/>
    <w:rsid w:val="00A6045E"/>
    <w:rsid w:val="00A669DF"/>
    <w:rsid w:val="00BD701B"/>
    <w:rsid w:val="00BE3572"/>
    <w:rsid w:val="00BF3080"/>
    <w:rsid w:val="00C361BB"/>
    <w:rsid w:val="00C470AF"/>
    <w:rsid w:val="00CB4680"/>
    <w:rsid w:val="00DC24B9"/>
    <w:rsid w:val="00DF1D65"/>
    <w:rsid w:val="00E73423"/>
    <w:rsid w:val="00F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6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125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88</cp:revision>
  <dcterms:created xsi:type="dcterms:W3CDTF">2019-08-13T07:39:00Z</dcterms:created>
  <dcterms:modified xsi:type="dcterms:W3CDTF">2019-08-13T09:18:00Z</dcterms:modified>
</cp:coreProperties>
</file>